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8485C" w14:textId="61D0D508" w:rsidR="008164AD" w:rsidRPr="00680EC1" w:rsidRDefault="00D6121E">
      <w:pPr>
        <w:pStyle w:val="Heading10"/>
        <w:keepNext/>
        <w:keepLines/>
        <w:shd w:val="clear" w:color="auto" w:fill="auto"/>
        <w:spacing w:after="282"/>
        <w:ind w:right="140"/>
        <w:rPr>
          <w:rFonts w:asciiTheme="minorHAnsi" w:hAnsiTheme="minorHAnsi" w:cstheme="minorHAnsi"/>
          <w:sz w:val="22"/>
          <w:szCs w:val="22"/>
        </w:rPr>
      </w:pPr>
      <w:bookmarkStart w:id="0" w:name="bookmark0"/>
      <w:r w:rsidRPr="00680EC1">
        <w:rPr>
          <w:rFonts w:asciiTheme="minorHAnsi" w:hAnsiTheme="minorHAnsi" w:cstheme="minorHAnsi"/>
          <w:sz w:val="22"/>
          <w:szCs w:val="22"/>
        </w:rPr>
        <w:t>Diocese of Derby</w:t>
      </w:r>
      <w:r w:rsidR="00F925C8">
        <w:rPr>
          <w:rFonts w:asciiTheme="minorHAnsi" w:hAnsiTheme="minorHAnsi" w:cstheme="minorHAnsi"/>
          <w:sz w:val="22"/>
          <w:szCs w:val="22"/>
        </w:rPr>
        <w:t xml:space="preserve"> Di</w:t>
      </w:r>
      <w:r w:rsidR="000E2B17">
        <w:rPr>
          <w:rFonts w:asciiTheme="minorHAnsi" w:hAnsiTheme="minorHAnsi" w:cstheme="minorHAnsi"/>
          <w:sz w:val="22"/>
          <w:szCs w:val="22"/>
        </w:rPr>
        <w:t>sc</w:t>
      </w:r>
      <w:r w:rsidR="00F925C8">
        <w:rPr>
          <w:rFonts w:asciiTheme="minorHAnsi" w:hAnsiTheme="minorHAnsi" w:cstheme="minorHAnsi"/>
          <w:sz w:val="22"/>
          <w:szCs w:val="22"/>
        </w:rPr>
        <w:t xml:space="preserve">ipleship </w:t>
      </w:r>
      <w:r w:rsidRPr="00680EC1">
        <w:rPr>
          <w:rFonts w:asciiTheme="minorHAnsi" w:hAnsiTheme="minorHAnsi" w:cstheme="minorHAnsi"/>
          <w:sz w:val="22"/>
          <w:szCs w:val="22"/>
        </w:rPr>
        <w:t>Mission and Ministry Team</w:t>
      </w:r>
      <w:bookmarkEnd w:id="0"/>
    </w:p>
    <w:p w14:paraId="0BD3B905" w14:textId="7AC618E4" w:rsidR="008164AD" w:rsidRPr="00680EC1" w:rsidRDefault="00D6121E" w:rsidP="00407982">
      <w:pPr>
        <w:pStyle w:val="Heading20"/>
        <w:keepNext/>
        <w:keepLines/>
        <w:shd w:val="clear" w:color="auto" w:fill="auto"/>
        <w:spacing w:before="0" w:after="348"/>
        <w:ind w:right="140"/>
        <w:rPr>
          <w:rFonts w:asciiTheme="minorHAnsi" w:hAnsiTheme="minorHAnsi" w:cstheme="minorHAnsi"/>
          <w:sz w:val="22"/>
          <w:szCs w:val="22"/>
        </w:rPr>
      </w:pPr>
      <w:bookmarkStart w:id="1" w:name="bookmark1"/>
      <w:r w:rsidRPr="00680EC1">
        <w:rPr>
          <w:rFonts w:asciiTheme="minorHAnsi" w:hAnsiTheme="minorHAnsi" w:cstheme="minorHAnsi"/>
          <w:sz w:val="22"/>
          <w:szCs w:val="22"/>
        </w:rPr>
        <w:t>Training Accompanier</w:t>
      </w:r>
      <w:r w:rsidR="008A3CF1" w:rsidRPr="00680EC1">
        <w:rPr>
          <w:rFonts w:asciiTheme="minorHAnsi" w:hAnsiTheme="minorHAnsi" w:cstheme="minorHAnsi"/>
          <w:sz w:val="22"/>
          <w:szCs w:val="22"/>
        </w:rPr>
        <w:t xml:space="preserve"> Portfolio post  </w:t>
      </w:r>
      <w:r w:rsidRPr="00680EC1">
        <w:rPr>
          <w:rFonts w:asciiTheme="minorHAnsi" w:hAnsiTheme="minorHAnsi" w:cstheme="minorHAnsi"/>
          <w:sz w:val="22"/>
          <w:szCs w:val="22"/>
        </w:rPr>
        <w:br/>
      </w:r>
      <w:bookmarkEnd w:id="1"/>
      <w:r w:rsidRPr="00680EC1">
        <w:rPr>
          <w:rStyle w:val="Bodytext212pt"/>
          <w:rFonts w:asciiTheme="minorHAnsi" w:hAnsiTheme="minorHAnsi" w:cstheme="minorHAnsi"/>
          <w:sz w:val="22"/>
          <w:szCs w:val="22"/>
        </w:rPr>
        <w:t xml:space="preserve">Responsible to: </w:t>
      </w:r>
      <w:r w:rsidR="007D15D2" w:rsidRPr="00680EC1">
        <w:rPr>
          <w:rFonts w:asciiTheme="minorHAnsi" w:hAnsiTheme="minorHAnsi" w:cstheme="minorHAnsi"/>
          <w:sz w:val="22"/>
          <w:szCs w:val="22"/>
        </w:rPr>
        <w:t>IME2 Coordinator</w:t>
      </w:r>
    </w:p>
    <w:p w14:paraId="546DA4D9" w14:textId="77777777" w:rsidR="008164AD" w:rsidRPr="00680EC1" w:rsidRDefault="00D6121E">
      <w:pPr>
        <w:pStyle w:val="Bodytext30"/>
        <w:shd w:val="clear" w:color="auto" w:fill="auto"/>
        <w:spacing w:before="0" w:after="358" w:line="240" w:lineRule="exact"/>
        <w:rPr>
          <w:rFonts w:asciiTheme="minorHAnsi" w:hAnsiTheme="minorHAnsi" w:cstheme="minorHAnsi"/>
          <w:sz w:val="22"/>
          <w:szCs w:val="22"/>
        </w:rPr>
      </w:pPr>
      <w:r w:rsidRPr="00680EC1">
        <w:rPr>
          <w:rFonts w:asciiTheme="minorHAnsi" w:hAnsiTheme="minorHAnsi" w:cstheme="minorHAnsi"/>
          <w:sz w:val="22"/>
          <w:szCs w:val="22"/>
        </w:rPr>
        <w:t xml:space="preserve">Work Base: </w:t>
      </w:r>
      <w:r w:rsidRPr="00680EC1">
        <w:rPr>
          <w:rStyle w:val="Bodytext311pt"/>
          <w:rFonts w:asciiTheme="minorHAnsi" w:hAnsiTheme="minorHAnsi" w:cstheme="minorHAnsi"/>
        </w:rPr>
        <w:t>Home</w:t>
      </w:r>
    </w:p>
    <w:p w14:paraId="0D59F3DD" w14:textId="77777777" w:rsidR="008164AD" w:rsidRPr="00680EC1" w:rsidRDefault="00D6121E">
      <w:pPr>
        <w:pStyle w:val="Heading30"/>
        <w:keepNext/>
        <w:keepLines/>
        <w:shd w:val="clear" w:color="auto" w:fill="auto"/>
        <w:spacing w:before="0" w:after="281" w:line="240" w:lineRule="exact"/>
        <w:rPr>
          <w:rFonts w:asciiTheme="minorHAnsi" w:hAnsiTheme="minorHAnsi" w:cstheme="minorHAnsi"/>
          <w:sz w:val="22"/>
          <w:szCs w:val="22"/>
        </w:rPr>
      </w:pPr>
      <w:bookmarkStart w:id="2" w:name="bookmark2"/>
      <w:r w:rsidRPr="00680EC1">
        <w:rPr>
          <w:rFonts w:asciiTheme="minorHAnsi" w:hAnsiTheme="minorHAnsi" w:cstheme="minorHAnsi"/>
          <w:sz w:val="22"/>
          <w:szCs w:val="22"/>
        </w:rPr>
        <w:t>Purpose of Role:</w:t>
      </w:r>
      <w:bookmarkEnd w:id="2"/>
    </w:p>
    <w:p w14:paraId="4EED2413" w14:textId="77777777" w:rsidR="008164AD" w:rsidRPr="00680EC1" w:rsidRDefault="00D6121E">
      <w:pPr>
        <w:pStyle w:val="Bodytext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336" w:lineRule="exact"/>
        <w:ind w:left="400" w:hanging="2"/>
        <w:jc w:val="both"/>
        <w:rPr>
          <w:rFonts w:asciiTheme="minorHAnsi" w:hAnsiTheme="minorHAnsi" w:cstheme="minorHAnsi"/>
        </w:rPr>
      </w:pPr>
      <w:r w:rsidRPr="00680EC1">
        <w:rPr>
          <w:rFonts w:asciiTheme="minorHAnsi" w:hAnsiTheme="minorHAnsi" w:cstheme="minorHAnsi"/>
        </w:rPr>
        <w:t>To accompany a year’s intake of Curates and Training Priests through the curacy</w:t>
      </w:r>
    </w:p>
    <w:p w14:paraId="7A8DCEFB" w14:textId="77777777" w:rsidR="00C67BAF" w:rsidRPr="00680EC1" w:rsidRDefault="00D6121E" w:rsidP="00C67BAF">
      <w:pPr>
        <w:pStyle w:val="Bodytext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336" w:lineRule="exact"/>
        <w:ind w:left="400" w:hanging="2"/>
        <w:jc w:val="both"/>
        <w:rPr>
          <w:rFonts w:asciiTheme="minorHAnsi" w:hAnsiTheme="minorHAnsi" w:cstheme="minorHAnsi"/>
        </w:rPr>
      </w:pPr>
      <w:r w:rsidRPr="00680EC1">
        <w:rPr>
          <w:rFonts w:asciiTheme="minorHAnsi" w:hAnsiTheme="minorHAnsi" w:cstheme="minorHAnsi"/>
        </w:rPr>
        <w:t>To facilitate the production of a working agreement and reviews at set times</w:t>
      </w:r>
    </w:p>
    <w:p w14:paraId="2D4A6A79" w14:textId="77777777" w:rsidR="00C67BAF" w:rsidRPr="00680EC1" w:rsidRDefault="00D6121E" w:rsidP="00C67BAF">
      <w:pPr>
        <w:pStyle w:val="Bodytext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336" w:lineRule="exact"/>
        <w:ind w:left="400" w:hanging="2"/>
        <w:jc w:val="both"/>
        <w:rPr>
          <w:rFonts w:asciiTheme="minorHAnsi" w:hAnsiTheme="minorHAnsi" w:cstheme="minorHAnsi"/>
        </w:rPr>
      </w:pPr>
      <w:r w:rsidRPr="00680EC1">
        <w:rPr>
          <w:rFonts w:asciiTheme="minorHAnsi" w:hAnsiTheme="minorHAnsi" w:cstheme="minorHAnsi"/>
        </w:rPr>
        <w:t xml:space="preserve">To support the training relationship by </w:t>
      </w:r>
      <w:r w:rsidRPr="00680EC1">
        <w:rPr>
          <w:rStyle w:val="Bodytext2Arial"/>
          <w:rFonts w:asciiTheme="minorHAnsi" w:hAnsiTheme="minorHAnsi" w:cstheme="minorHAnsi"/>
          <w:sz w:val="22"/>
          <w:szCs w:val="22"/>
        </w:rPr>
        <w:t>offering mentoring</w:t>
      </w:r>
      <w:r w:rsidRPr="00680EC1">
        <w:rPr>
          <w:rFonts w:asciiTheme="minorHAnsi" w:hAnsiTheme="minorHAnsi" w:cstheme="minorHAnsi"/>
        </w:rPr>
        <w:t xml:space="preserve"> to the relationship</w:t>
      </w:r>
    </w:p>
    <w:p w14:paraId="1AE35E07" w14:textId="1D01B9B5" w:rsidR="008164AD" w:rsidRPr="00680EC1" w:rsidRDefault="00D6121E" w:rsidP="00C67BAF">
      <w:pPr>
        <w:pStyle w:val="Bodytext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336" w:lineRule="exact"/>
        <w:ind w:left="400" w:hanging="2"/>
        <w:jc w:val="both"/>
        <w:rPr>
          <w:rFonts w:asciiTheme="minorHAnsi" w:hAnsiTheme="minorHAnsi" w:cstheme="minorHAnsi"/>
        </w:rPr>
      </w:pPr>
      <w:r w:rsidRPr="00680EC1">
        <w:rPr>
          <w:rFonts w:asciiTheme="minorHAnsi" w:hAnsiTheme="minorHAnsi" w:cstheme="minorHAnsi"/>
        </w:rPr>
        <w:t xml:space="preserve">To support the </w:t>
      </w:r>
      <w:r w:rsidR="007D15D2" w:rsidRPr="00680EC1">
        <w:rPr>
          <w:rFonts w:asciiTheme="minorHAnsi" w:hAnsiTheme="minorHAnsi" w:cstheme="minorHAnsi"/>
        </w:rPr>
        <w:t xml:space="preserve">IME2 </w:t>
      </w:r>
      <w:r w:rsidR="00D66AAA" w:rsidRPr="00680EC1">
        <w:rPr>
          <w:rFonts w:asciiTheme="minorHAnsi" w:hAnsiTheme="minorHAnsi" w:cstheme="minorHAnsi"/>
        </w:rPr>
        <w:t>C</w:t>
      </w:r>
      <w:r w:rsidR="007D15D2" w:rsidRPr="00680EC1">
        <w:rPr>
          <w:rFonts w:asciiTheme="minorHAnsi" w:hAnsiTheme="minorHAnsi" w:cstheme="minorHAnsi"/>
        </w:rPr>
        <w:t xml:space="preserve">oordinator </w:t>
      </w:r>
      <w:r w:rsidRPr="00680EC1">
        <w:rPr>
          <w:rFonts w:asciiTheme="minorHAnsi" w:hAnsiTheme="minorHAnsi" w:cstheme="minorHAnsi"/>
        </w:rPr>
        <w:t>by spotting</w:t>
      </w:r>
      <w:r w:rsidR="00D66AAA" w:rsidRPr="00680EC1">
        <w:rPr>
          <w:rFonts w:asciiTheme="minorHAnsi" w:hAnsiTheme="minorHAnsi" w:cstheme="minorHAnsi"/>
        </w:rPr>
        <w:t xml:space="preserve"> </w:t>
      </w:r>
      <w:r w:rsidRPr="00680EC1">
        <w:rPr>
          <w:rFonts w:asciiTheme="minorHAnsi" w:hAnsiTheme="minorHAnsi" w:cstheme="minorHAnsi"/>
        </w:rPr>
        <w:t>potential problems in the training relationship early</w:t>
      </w:r>
    </w:p>
    <w:p w14:paraId="1F9B039E" w14:textId="77777777" w:rsidR="008164AD" w:rsidRPr="00680EC1" w:rsidRDefault="00D6121E">
      <w:pPr>
        <w:pStyle w:val="Bodytext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336" w:lineRule="exact"/>
        <w:ind w:left="400" w:hanging="2"/>
        <w:jc w:val="both"/>
        <w:rPr>
          <w:rFonts w:asciiTheme="minorHAnsi" w:hAnsiTheme="minorHAnsi" w:cstheme="minorHAnsi"/>
        </w:rPr>
      </w:pPr>
      <w:r w:rsidRPr="00680EC1">
        <w:rPr>
          <w:rFonts w:asciiTheme="minorHAnsi" w:hAnsiTheme="minorHAnsi" w:cstheme="minorHAnsi"/>
        </w:rPr>
        <w:t>To debrief the Training Priest at the end of a curacy</w:t>
      </w:r>
    </w:p>
    <w:p w14:paraId="18E68C68" w14:textId="77777777" w:rsidR="008164AD" w:rsidRPr="00680EC1" w:rsidRDefault="00D6121E">
      <w:pPr>
        <w:pStyle w:val="Bodytext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336" w:lineRule="exact"/>
        <w:ind w:left="400" w:hanging="2"/>
        <w:jc w:val="both"/>
        <w:rPr>
          <w:rFonts w:asciiTheme="minorHAnsi" w:hAnsiTheme="minorHAnsi" w:cstheme="minorHAnsi"/>
        </w:rPr>
      </w:pPr>
      <w:r w:rsidRPr="00680EC1">
        <w:rPr>
          <w:rFonts w:asciiTheme="minorHAnsi" w:hAnsiTheme="minorHAnsi" w:cstheme="minorHAnsi"/>
        </w:rPr>
        <w:t>To act as an independent voice in conversations about a curacy</w:t>
      </w:r>
    </w:p>
    <w:p w14:paraId="5FA53A9C" w14:textId="77777777" w:rsidR="008164AD" w:rsidRPr="00680EC1" w:rsidRDefault="00D6121E">
      <w:pPr>
        <w:pStyle w:val="Bodytext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317" w:line="336" w:lineRule="exact"/>
        <w:ind w:left="400" w:hanging="2"/>
        <w:jc w:val="both"/>
        <w:rPr>
          <w:rFonts w:asciiTheme="minorHAnsi" w:hAnsiTheme="minorHAnsi" w:cstheme="minorHAnsi"/>
        </w:rPr>
      </w:pPr>
      <w:r w:rsidRPr="00680EC1">
        <w:rPr>
          <w:rFonts w:asciiTheme="minorHAnsi" w:hAnsiTheme="minorHAnsi" w:cstheme="minorHAnsi"/>
        </w:rPr>
        <w:t>To develop the Accompanier as a possible future Training Priest</w:t>
      </w:r>
    </w:p>
    <w:p w14:paraId="60C661CA" w14:textId="77777777" w:rsidR="008164AD" w:rsidRPr="00680EC1" w:rsidRDefault="00D6121E">
      <w:pPr>
        <w:pStyle w:val="Heading30"/>
        <w:keepNext/>
        <w:keepLines/>
        <w:shd w:val="clear" w:color="auto" w:fill="auto"/>
        <w:spacing w:before="0" w:after="289" w:line="240" w:lineRule="exact"/>
        <w:rPr>
          <w:rFonts w:asciiTheme="minorHAnsi" w:hAnsiTheme="minorHAnsi" w:cstheme="minorHAnsi"/>
          <w:sz w:val="22"/>
          <w:szCs w:val="22"/>
        </w:rPr>
      </w:pPr>
      <w:bookmarkStart w:id="3" w:name="bookmark3"/>
      <w:r w:rsidRPr="00680EC1">
        <w:rPr>
          <w:rFonts w:asciiTheme="minorHAnsi" w:hAnsiTheme="minorHAnsi" w:cstheme="minorHAnsi"/>
          <w:sz w:val="22"/>
          <w:szCs w:val="22"/>
        </w:rPr>
        <w:t>People Links</w:t>
      </w:r>
      <w:bookmarkEnd w:id="3"/>
    </w:p>
    <w:p w14:paraId="35A26A89" w14:textId="4EC5453A" w:rsidR="008164AD" w:rsidRPr="00680EC1" w:rsidRDefault="00D6121E">
      <w:pPr>
        <w:pStyle w:val="Bodytext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326" w:lineRule="exact"/>
        <w:ind w:left="760"/>
        <w:rPr>
          <w:rFonts w:asciiTheme="minorHAnsi" w:hAnsiTheme="minorHAnsi" w:cstheme="minorHAnsi"/>
        </w:rPr>
      </w:pPr>
      <w:r w:rsidRPr="00680EC1">
        <w:rPr>
          <w:rFonts w:asciiTheme="minorHAnsi" w:hAnsiTheme="minorHAnsi" w:cstheme="minorHAnsi"/>
        </w:rPr>
        <w:t>To support</w:t>
      </w:r>
      <w:r w:rsidR="00057370" w:rsidRPr="00680EC1">
        <w:rPr>
          <w:rFonts w:asciiTheme="minorHAnsi" w:hAnsiTheme="minorHAnsi" w:cstheme="minorHAnsi"/>
        </w:rPr>
        <w:t>,</w:t>
      </w:r>
      <w:r w:rsidRPr="00680EC1">
        <w:rPr>
          <w:rFonts w:asciiTheme="minorHAnsi" w:hAnsiTheme="minorHAnsi" w:cstheme="minorHAnsi"/>
        </w:rPr>
        <w:t xml:space="preserve"> assist</w:t>
      </w:r>
      <w:r w:rsidR="00057370" w:rsidRPr="00680EC1">
        <w:rPr>
          <w:rFonts w:asciiTheme="minorHAnsi" w:hAnsiTheme="minorHAnsi" w:cstheme="minorHAnsi"/>
        </w:rPr>
        <w:t xml:space="preserve"> and be accountable to </w:t>
      </w:r>
      <w:r w:rsidRPr="00680EC1">
        <w:rPr>
          <w:rFonts w:asciiTheme="minorHAnsi" w:hAnsiTheme="minorHAnsi" w:cstheme="minorHAnsi"/>
        </w:rPr>
        <w:t>the</w:t>
      </w:r>
      <w:r w:rsidR="009A06EF" w:rsidRPr="00680EC1">
        <w:rPr>
          <w:rFonts w:asciiTheme="minorHAnsi" w:hAnsiTheme="minorHAnsi" w:cstheme="minorHAnsi"/>
        </w:rPr>
        <w:t xml:space="preserve"> IME 2 Coordinator</w:t>
      </w:r>
    </w:p>
    <w:p w14:paraId="32DDCFAE" w14:textId="25C93485" w:rsidR="008164AD" w:rsidRPr="00680EC1" w:rsidRDefault="00D6121E">
      <w:pPr>
        <w:pStyle w:val="Bodytext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326" w:lineRule="exact"/>
        <w:ind w:left="760"/>
        <w:rPr>
          <w:rFonts w:asciiTheme="minorHAnsi" w:hAnsiTheme="minorHAnsi" w:cstheme="minorHAnsi"/>
        </w:rPr>
      </w:pPr>
      <w:r w:rsidRPr="00680EC1">
        <w:rPr>
          <w:rFonts w:asciiTheme="minorHAnsi" w:hAnsiTheme="minorHAnsi" w:cstheme="minorHAnsi"/>
        </w:rPr>
        <w:t>To build relationships of trust with Curates and Training Priests that enable the training relationship to flourish</w:t>
      </w:r>
    </w:p>
    <w:p w14:paraId="02750BC0" w14:textId="7703D926" w:rsidR="008164AD" w:rsidRPr="00680EC1" w:rsidRDefault="00D6121E">
      <w:pPr>
        <w:pStyle w:val="Bodytext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309" w:line="326" w:lineRule="exact"/>
        <w:ind w:left="760"/>
        <w:rPr>
          <w:rFonts w:asciiTheme="minorHAnsi" w:hAnsiTheme="minorHAnsi" w:cstheme="minorHAnsi"/>
        </w:rPr>
      </w:pPr>
      <w:r w:rsidRPr="00680EC1">
        <w:rPr>
          <w:rFonts w:asciiTheme="minorHAnsi" w:hAnsiTheme="minorHAnsi" w:cstheme="minorHAnsi"/>
        </w:rPr>
        <w:t xml:space="preserve">To acquire knowledge of and build relationships with others who act in support of </w:t>
      </w:r>
      <w:r w:rsidR="002445D3" w:rsidRPr="00680EC1">
        <w:rPr>
          <w:rFonts w:asciiTheme="minorHAnsi" w:hAnsiTheme="minorHAnsi" w:cstheme="minorHAnsi"/>
        </w:rPr>
        <w:t>C</w:t>
      </w:r>
      <w:r w:rsidRPr="00680EC1">
        <w:rPr>
          <w:rFonts w:asciiTheme="minorHAnsi" w:hAnsiTheme="minorHAnsi" w:cstheme="minorHAnsi"/>
        </w:rPr>
        <w:t>urates and Training Priests</w:t>
      </w:r>
    </w:p>
    <w:p w14:paraId="5F506771" w14:textId="77777777" w:rsidR="008164AD" w:rsidRPr="00680EC1" w:rsidRDefault="00D6121E">
      <w:pPr>
        <w:pStyle w:val="Heading30"/>
        <w:keepNext/>
        <w:keepLines/>
        <w:shd w:val="clear" w:color="auto" w:fill="auto"/>
        <w:spacing w:before="0" w:after="289" w:line="240" w:lineRule="exact"/>
        <w:rPr>
          <w:rFonts w:asciiTheme="minorHAnsi" w:hAnsiTheme="minorHAnsi" w:cstheme="minorHAnsi"/>
          <w:sz w:val="22"/>
          <w:szCs w:val="22"/>
        </w:rPr>
      </w:pPr>
      <w:bookmarkStart w:id="4" w:name="bookmark4"/>
      <w:r w:rsidRPr="00680EC1">
        <w:rPr>
          <w:rFonts w:asciiTheme="minorHAnsi" w:hAnsiTheme="minorHAnsi" w:cstheme="minorHAnsi"/>
          <w:sz w:val="22"/>
          <w:szCs w:val="22"/>
        </w:rPr>
        <w:t>Main Responsibilities</w:t>
      </w:r>
      <w:bookmarkEnd w:id="4"/>
    </w:p>
    <w:p w14:paraId="2A9D37B7" w14:textId="7D98FF13" w:rsidR="008164AD" w:rsidRPr="00680EC1" w:rsidRDefault="00D6121E">
      <w:pPr>
        <w:pStyle w:val="Bodytext20"/>
        <w:shd w:val="clear" w:color="auto" w:fill="auto"/>
        <w:spacing w:before="0" w:after="0" w:line="326" w:lineRule="exact"/>
        <w:ind w:firstLine="43"/>
        <w:rPr>
          <w:rFonts w:asciiTheme="minorHAnsi" w:hAnsiTheme="minorHAnsi" w:cstheme="minorHAnsi"/>
        </w:rPr>
      </w:pPr>
      <w:r w:rsidRPr="00680EC1">
        <w:rPr>
          <w:rFonts w:asciiTheme="minorHAnsi" w:hAnsiTheme="minorHAnsi" w:cstheme="minorHAnsi"/>
        </w:rPr>
        <w:t xml:space="preserve">Two Accompaniers will </w:t>
      </w:r>
      <w:r w:rsidR="002445D3" w:rsidRPr="00680EC1">
        <w:rPr>
          <w:rFonts w:asciiTheme="minorHAnsi" w:hAnsiTheme="minorHAnsi" w:cstheme="minorHAnsi"/>
        </w:rPr>
        <w:t xml:space="preserve">usually be </w:t>
      </w:r>
      <w:r w:rsidRPr="00680EC1">
        <w:rPr>
          <w:rFonts w:asciiTheme="minorHAnsi" w:hAnsiTheme="minorHAnsi" w:cstheme="minorHAnsi"/>
        </w:rPr>
        <w:t>appointed for each year. Together your responsibilities are:</w:t>
      </w:r>
    </w:p>
    <w:p w14:paraId="6C6F33E8" w14:textId="77777777" w:rsidR="008164AD" w:rsidRPr="00680EC1" w:rsidRDefault="00D6121E" w:rsidP="00987299">
      <w:pPr>
        <w:pStyle w:val="Bodytext20"/>
        <w:numPr>
          <w:ilvl w:val="0"/>
          <w:numId w:val="4"/>
        </w:numPr>
        <w:shd w:val="clear" w:color="auto" w:fill="auto"/>
        <w:tabs>
          <w:tab w:val="left" w:pos="753"/>
        </w:tabs>
        <w:spacing w:before="0" w:after="0" w:line="326" w:lineRule="exact"/>
        <w:rPr>
          <w:rFonts w:asciiTheme="minorHAnsi" w:hAnsiTheme="minorHAnsi" w:cstheme="minorHAnsi"/>
        </w:rPr>
      </w:pPr>
      <w:r w:rsidRPr="00680EC1">
        <w:rPr>
          <w:rFonts w:asciiTheme="minorHAnsi" w:hAnsiTheme="minorHAnsi" w:cstheme="minorHAnsi"/>
        </w:rPr>
        <w:t>To facilitate the drawing up of a Working Agreement, to guidelines provided, prior to the offer of Title made by the Bishop</w:t>
      </w:r>
    </w:p>
    <w:p w14:paraId="01272F9D" w14:textId="77777777" w:rsidR="008164AD" w:rsidRPr="00680EC1" w:rsidRDefault="00D6121E" w:rsidP="00987299">
      <w:pPr>
        <w:pStyle w:val="Bodytext20"/>
        <w:numPr>
          <w:ilvl w:val="0"/>
          <w:numId w:val="4"/>
        </w:numPr>
        <w:shd w:val="clear" w:color="auto" w:fill="auto"/>
        <w:tabs>
          <w:tab w:val="left" w:pos="753"/>
        </w:tabs>
        <w:spacing w:before="0" w:after="0" w:line="326" w:lineRule="exact"/>
        <w:rPr>
          <w:rFonts w:asciiTheme="minorHAnsi" w:hAnsiTheme="minorHAnsi" w:cstheme="minorHAnsi"/>
        </w:rPr>
      </w:pPr>
      <w:r w:rsidRPr="00680EC1">
        <w:rPr>
          <w:rFonts w:asciiTheme="minorHAnsi" w:hAnsiTheme="minorHAnsi" w:cstheme="minorHAnsi"/>
        </w:rPr>
        <w:t>To meet with Curates and Training Priests 3 months after their ordination as deacon; 8 months after ordination as deacon; 3 months after ordination as priest, and then annually, to review the Working Agreement and ensure the health of the curacy</w:t>
      </w:r>
    </w:p>
    <w:p w14:paraId="575A55E7" w14:textId="77777777" w:rsidR="008164AD" w:rsidRPr="00680EC1" w:rsidRDefault="00D6121E" w:rsidP="00987299">
      <w:pPr>
        <w:pStyle w:val="Bodytext20"/>
        <w:numPr>
          <w:ilvl w:val="0"/>
          <w:numId w:val="4"/>
        </w:numPr>
        <w:shd w:val="clear" w:color="auto" w:fill="auto"/>
        <w:tabs>
          <w:tab w:val="left" w:pos="753"/>
        </w:tabs>
        <w:spacing w:before="0" w:after="0" w:line="326" w:lineRule="exact"/>
        <w:jc w:val="both"/>
        <w:rPr>
          <w:rFonts w:asciiTheme="minorHAnsi" w:hAnsiTheme="minorHAnsi" w:cstheme="minorHAnsi"/>
        </w:rPr>
      </w:pPr>
      <w:r w:rsidRPr="00680EC1">
        <w:rPr>
          <w:rFonts w:asciiTheme="minorHAnsi" w:hAnsiTheme="minorHAnsi" w:cstheme="minorHAnsi"/>
        </w:rPr>
        <w:t>To offer mentoring for the training relationship on a twice-yearly basis</w:t>
      </w:r>
    </w:p>
    <w:p w14:paraId="59803D83" w14:textId="77777777" w:rsidR="00987299" w:rsidRDefault="00D6121E" w:rsidP="00987299">
      <w:pPr>
        <w:pStyle w:val="Bodytext20"/>
        <w:numPr>
          <w:ilvl w:val="0"/>
          <w:numId w:val="4"/>
        </w:numPr>
        <w:shd w:val="clear" w:color="auto" w:fill="auto"/>
        <w:tabs>
          <w:tab w:val="left" w:pos="753"/>
        </w:tabs>
        <w:spacing w:before="0" w:after="0" w:line="326" w:lineRule="exact"/>
        <w:jc w:val="both"/>
        <w:rPr>
          <w:rFonts w:asciiTheme="minorHAnsi" w:hAnsiTheme="minorHAnsi" w:cstheme="minorHAnsi"/>
        </w:rPr>
      </w:pPr>
      <w:r w:rsidRPr="00987299">
        <w:rPr>
          <w:rFonts w:asciiTheme="minorHAnsi" w:hAnsiTheme="minorHAnsi" w:cstheme="minorHAnsi"/>
        </w:rPr>
        <w:t xml:space="preserve">To act as ‘Triage’ for problems, referring matters of concern on to the </w:t>
      </w:r>
      <w:r w:rsidR="00D00148" w:rsidRPr="00987299">
        <w:rPr>
          <w:rFonts w:asciiTheme="minorHAnsi" w:hAnsiTheme="minorHAnsi" w:cstheme="minorHAnsi"/>
        </w:rPr>
        <w:t>IME2 Co</w:t>
      </w:r>
      <w:r w:rsidR="00C212AB" w:rsidRPr="00987299">
        <w:rPr>
          <w:rFonts w:asciiTheme="minorHAnsi" w:hAnsiTheme="minorHAnsi" w:cstheme="minorHAnsi"/>
        </w:rPr>
        <w:t>o</w:t>
      </w:r>
      <w:r w:rsidR="00D00148" w:rsidRPr="00987299">
        <w:rPr>
          <w:rFonts w:asciiTheme="minorHAnsi" w:hAnsiTheme="minorHAnsi" w:cstheme="minorHAnsi"/>
        </w:rPr>
        <w:t xml:space="preserve">rdinator </w:t>
      </w:r>
      <w:r w:rsidRPr="00987299">
        <w:rPr>
          <w:rFonts w:asciiTheme="minorHAnsi" w:hAnsiTheme="minorHAnsi" w:cstheme="minorHAnsi"/>
        </w:rPr>
        <w:t>quickly</w:t>
      </w:r>
    </w:p>
    <w:p w14:paraId="4AD009EC" w14:textId="3BB84471" w:rsidR="00987299" w:rsidRDefault="00D6121E" w:rsidP="00987299">
      <w:pPr>
        <w:pStyle w:val="Bodytext20"/>
        <w:numPr>
          <w:ilvl w:val="0"/>
          <w:numId w:val="4"/>
        </w:numPr>
        <w:shd w:val="clear" w:color="auto" w:fill="auto"/>
        <w:tabs>
          <w:tab w:val="left" w:pos="753"/>
        </w:tabs>
        <w:spacing w:before="0" w:after="0" w:line="326" w:lineRule="exact"/>
        <w:jc w:val="both"/>
        <w:rPr>
          <w:rFonts w:asciiTheme="minorHAnsi" w:hAnsiTheme="minorHAnsi" w:cstheme="minorHAnsi"/>
        </w:rPr>
      </w:pPr>
      <w:r w:rsidRPr="00987299">
        <w:rPr>
          <w:rFonts w:asciiTheme="minorHAnsi" w:hAnsiTheme="minorHAnsi" w:cstheme="minorHAnsi"/>
        </w:rPr>
        <w:t xml:space="preserve">To support the Training Relationship in curacy by being careful to work with both </w:t>
      </w:r>
      <w:r w:rsidR="00EB2331">
        <w:rPr>
          <w:rFonts w:asciiTheme="minorHAnsi" w:hAnsiTheme="minorHAnsi" w:cstheme="minorHAnsi"/>
        </w:rPr>
        <w:t>C</w:t>
      </w:r>
      <w:r w:rsidRPr="00987299">
        <w:rPr>
          <w:rFonts w:asciiTheme="minorHAnsi" w:hAnsiTheme="minorHAnsi" w:cstheme="minorHAnsi"/>
        </w:rPr>
        <w:t>urates and Training Priests, without preference</w:t>
      </w:r>
    </w:p>
    <w:p w14:paraId="1192FA16" w14:textId="42121583" w:rsidR="008164AD" w:rsidRPr="00987299" w:rsidRDefault="00D6121E" w:rsidP="00987299">
      <w:pPr>
        <w:pStyle w:val="Bodytext20"/>
        <w:numPr>
          <w:ilvl w:val="0"/>
          <w:numId w:val="4"/>
        </w:numPr>
        <w:shd w:val="clear" w:color="auto" w:fill="auto"/>
        <w:tabs>
          <w:tab w:val="left" w:pos="753"/>
        </w:tabs>
        <w:spacing w:before="0" w:after="0" w:line="326" w:lineRule="exact"/>
        <w:jc w:val="both"/>
        <w:rPr>
          <w:rFonts w:asciiTheme="minorHAnsi" w:hAnsiTheme="minorHAnsi" w:cstheme="minorHAnsi"/>
        </w:rPr>
      </w:pPr>
      <w:r w:rsidRPr="00987299">
        <w:rPr>
          <w:rFonts w:asciiTheme="minorHAnsi" w:hAnsiTheme="minorHAnsi" w:cstheme="minorHAnsi"/>
        </w:rPr>
        <w:t>To debrief the Training Priest at the end of the curacy, gaining insights and wisdom that can ensure better provision for future curacies</w:t>
      </w:r>
    </w:p>
    <w:p w14:paraId="4E90CE3F" w14:textId="3283C823" w:rsidR="008164AD" w:rsidRPr="00680EC1" w:rsidRDefault="00D6121E" w:rsidP="00987299">
      <w:pPr>
        <w:pStyle w:val="Bodytext20"/>
        <w:numPr>
          <w:ilvl w:val="0"/>
          <w:numId w:val="4"/>
        </w:numPr>
        <w:shd w:val="clear" w:color="auto" w:fill="auto"/>
        <w:spacing w:before="0" w:after="0" w:line="326" w:lineRule="exact"/>
        <w:rPr>
          <w:rFonts w:asciiTheme="minorHAnsi" w:hAnsiTheme="minorHAnsi" w:cstheme="minorHAnsi"/>
        </w:rPr>
      </w:pPr>
      <w:r w:rsidRPr="00680EC1">
        <w:rPr>
          <w:rFonts w:asciiTheme="minorHAnsi" w:hAnsiTheme="minorHAnsi" w:cstheme="minorHAnsi"/>
        </w:rPr>
        <w:t>To be available to advise the</w:t>
      </w:r>
      <w:r w:rsidR="00EC720E">
        <w:rPr>
          <w:rFonts w:asciiTheme="minorHAnsi" w:hAnsiTheme="minorHAnsi" w:cstheme="minorHAnsi"/>
        </w:rPr>
        <w:t xml:space="preserve"> IME 2 coordinator </w:t>
      </w:r>
      <w:r w:rsidRPr="00680EC1">
        <w:rPr>
          <w:rFonts w:asciiTheme="minorHAnsi" w:hAnsiTheme="minorHAnsi" w:cstheme="minorHAnsi"/>
        </w:rPr>
        <w:t xml:space="preserve">and other diocesan staff about </w:t>
      </w:r>
      <w:proofErr w:type="gramStart"/>
      <w:r w:rsidRPr="00680EC1">
        <w:rPr>
          <w:rFonts w:asciiTheme="minorHAnsi" w:hAnsiTheme="minorHAnsi" w:cstheme="minorHAnsi"/>
        </w:rPr>
        <w:t>particular curacies</w:t>
      </w:r>
      <w:proofErr w:type="gramEnd"/>
      <w:r w:rsidRPr="00680EC1">
        <w:rPr>
          <w:rFonts w:asciiTheme="minorHAnsi" w:hAnsiTheme="minorHAnsi" w:cstheme="minorHAnsi"/>
        </w:rPr>
        <w:t xml:space="preserve"> and curacy in general</w:t>
      </w:r>
    </w:p>
    <w:p w14:paraId="24451FD4" w14:textId="77777777" w:rsidR="008164AD" w:rsidRPr="00680EC1" w:rsidRDefault="00D6121E" w:rsidP="00987299">
      <w:pPr>
        <w:pStyle w:val="Bodytext20"/>
        <w:numPr>
          <w:ilvl w:val="0"/>
          <w:numId w:val="4"/>
        </w:numPr>
        <w:shd w:val="clear" w:color="auto" w:fill="auto"/>
        <w:spacing w:before="0" w:after="0" w:line="326" w:lineRule="exact"/>
        <w:rPr>
          <w:rFonts w:asciiTheme="minorHAnsi" w:hAnsiTheme="minorHAnsi" w:cstheme="minorHAnsi"/>
        </w:rPr>
      </w:pPr>
      <w:r w:rsidRPr="00680EC1">
        <w:rPr>
          <w:rFonts w:asciiTheme="minorHAnsi" w:hAnsiTheme="minorHAnsi" w:cstheme="minorHAnsi"/>
        </w:rPr>
        <w:t>To support the process of assessment in curacy, by keeping good notes of meetings and ensuring that the DCT is aware of issues in the curacy</w:t>
      </w:r>
    </w:p>
    <w:p w14:paraId="0AE2D2CC" w14:textId="77777777" w:rsidR="008164AD" w:rsidRPr="00680EC1" w:rsidRDefault="00D6121E" w:rsidP="00987299">
      <w:pPr>
        <w:pStyle w:val="Bodytext20"/>
        <w:numPr>
          <w:ilvl w:val="0"/>
          <w:numId w:val="4"/>
        </w:numPr>
        <w:shd w:val="clear" w:color="auto" w:fill="auto"/>
        <w:spacing w:before="0" w:after="0" w:line="326" w:lineRule="exact"/>
        <w:rPr>
          <w:rFonts w:asciiTheme="minorHAnsi" w:hAnsiTheme="minorHAnsi" w:cstheme="minorHAnsi"/>
        </w:rPr>
        <w:sectPr w:rsidR="008164AD" w:rsidRPr="00680EC1" w:rsidSect="004C5C14"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  <w:r w:rsidRPr="00680EC1">
        <w:rPr>
          <w:rFonts w:asciiTheme="minorHAnsi" w:hAnsiTheme="minorHAnsi" w:cstheme="minorHAnsi"/>
        </w:rPr>
        <w:t>To facilitate the drawing up of a new Working Agreement for SSM and OLM curates as they move from curacy into a newly licensed position</w:t>
      </w:r>
    </w:p>
    <w:p w14:paraId="05EE1370" w14:textId="155448C1" w:rsidR="004A7169" w:rsidRPr="00E43965" w:rsidRDefault="004A7169">
      <w:pPr>
        <w:pStyle w:val="Bodytext40"/>
        <w:shd w:val="clear" w:color="auto" w:fill="auto"/>
        <w:spacing w:after="137" w:line="180" w:lineRule="exact"/>
        <w:ind w:firstLine="31"/>
        <w:rPr>
          <w:sz w:val="24"/>
          <w:szCs w:val="24"/>
        </w:rPr>
      </w:pPr>
      <w:r w:rsidRPr="00E43965">
        <w:rPr>
          <w:sz w:val="24"/>
          <w:szCs w:val="24"/>
        </w:rPr>
        <w:lastRenderedPageBreak/>
        <w:t>Appendix 1</w:t>
      </w:r>
    </w:p>
    <w:p w14:paraId="15AC0A05" w14:textId="77777777" w:rsidR="00E43965" w:rsidRDefault="00E43965">
      <w:pPr>
        <w:pStyle w:val="Bodytext40"/>
        <w:shd w:val="clear" w:color="auto" w:fill="auto"/>
        <w:spacing w:after="137" w:line="180" w:lineRule="exact"/>
        <w:ind w:firstLine="31"/>
        <w:rPr>
          <w:sz w:val="24"/>
          <w:szCs w:val="24"/>
        </w:rPr>
      </w:pPr>
    </w:p>
    <w:p w14:paraId="4417BFEA" w14:textId="77777777" w:rsidR="00E43965" w:rsidRPr="00E43965" w:rsidRDefault="00E43965" w:rsidP="00875557">
      <w:pPr>
        <w:pStyle w:val="Bodytext40"/>
        <w:shd w:val="clear" w:color="auto" w:fill="auto"/>
        <w:spacing w:after="137" w:line="180" w:lineRule="exact"/>
        <w:ind w:firstLine="0"/>
        <w:rPr>
          <w:rFonts w:asciiTheme="minorHAnsi" w:hAnsiTheme="minorHAnsi" w:cstheme="minorHAnsi"/>
          <w:sz w:val="24"/>
          <w:szCs w:val="24"/>
        </w:rPr>
      </w:pPr>
    </w:p>
    <w:p w14:paraId="3ABD9A3A" w14:textId="60053D91" w:rsidR="008164AD" w:rsidRPr="00E43965" w:rsidRDefault="00D6121E" w:rsidP="00875557">
      <w:pPr>
        <w:pStyle w:val="Bodytext40"/>
        <w:shd w:val="clear" w:color="auto" w:fill="auto"/>
        <w:spacing w:after="137" w:line="180" w:lineRule="exact"/>
        <w:ind w:firstLine="0"/>
        <w:rPr>
          <w:rFonts w:asciiTheme="minorHAnsi" w:hAnsiTheme="minorHAnsi" w:cstheme="minorHAnsi"/>
          <w:sz w:val="24"/>
          <w:szCs w:val="24"/>
        </w:rPr>
      </w:pPr>
      <w:r w:rsidRPr="00E43965">
        <w:rPr>
          <w:rFonts w:asciiTheme="minorHAnsi" w:hAnsiTheme="minorHAnsi" w:cstheme="minorHAnsi"/>
          <w:sz w:val="24"/>
          <w:szCs w:val="24"/>
        </w:rPr>
        <w:t>Guidelines for establishing a healthy mentoring relationship</w:t>
      </w:r>
    </w:p>
    <w:p w14:paraId="5E95F5C3" w14:textId="77777777" w:rsidR="004A7169" w:rsidRPr="00E43965" w:rsidRDefault="004A7169" w:rsidP="004A7169">
      <w:pPr>
        <w:pStyle w:val="Bodytext40"/>
        <w:shd w:val="clear" w:color="auto" w:fill="auto"/>
        <w:spacing w:after="137" w:line="180" w:lineRule="exact"/>
        <w:ind w:firstLine="720"/>
        <w:rPr>
          <w:rFonts w:asciiTheme="minorHAnsi" w:hAnsiTheme="minorHAnsi" w:cstheme="minorHAnsi"/>
          <w:sz w:val="24"/>
          <w:szCs w:val="24"/>
        </w:rPr>
      </w:pPr>
    </w:p>
    <w:p w14:paraId="49F44C60" w14:textId="77777777" w:rsidR="00ED2D74" w:rsidRDefault="00D6121E" w:rsidP="00ED2D74">
      <w:pPr>
        <w:pStyle w:val="Bodytext40"/>
        <w:shd w:val="clear" w:color="auto" w:fill="auto"/>
        <w:spacing w:after="0" w:line="288" w:lineRule="exact"/>
        <w:ind w:right="3260" w:firstLine="0"/>
        <w:rPr>
          <w:b w:val="0"/>
          <w:bCs w:val="0"/>
          <w:sz w:val="22"/>
          <w:szCs w:val="22"/>
        </w:rPr>
      </w:pPr>
      <w:r w:rsidRPr="0016229D">
        <w:rPr>
          <w:b w:val="0"/>
          <w:bCs w:val="0"/>
          <w:sz w:val="22"/>
          <w:szCs w:val="22"/>
        </w:rPr>
        <w:t xml:space="preserve">Ensure clear working practices are agreed at the </w:t>
      </w:r>
      <w:r w:rsidR="00ED2D74">
        <w:rPr>
          <w:b w:val="0"/>
          <w:bCs w:val="0"/>
          <w:sz w:val="22"/>
          <w:szCs w:val="22"/>
        </w:rPr>
        <w:t>outset</w:t>
      </w:r>
    </w:p>
    <w:p w14:paraId="2EB0E4DC" w14:textId="77777777" w:rsidR="00875557" w:rsidRDefault="00875557" w:rsidP="00ED2D74">
      <w:pPr>
        <w:pStyle w:val="Bodytext40"/>
        <w:shd w:val="clear" w:color="auto" w:fill="auto"/>
        <w:spacing w:after="0" w:line="288" w:lineRule="exact"/>
        <w:ind w:right="3260"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Be clear about:</w:t>
      </w:r>
    </w:p>
    <w:p w14:paraId="4F6F90AF" w14:textId="53488B4F" w:rsidR="004A7169" w:rsidRPr="0016229D" w:rsidRDefault="00875557" w:rsidP="00875557">
      <w:pPr>
        <w:pStyle w:val="Bodytext40"/>
        <w:numPr>
          <w:ilvl w:val="0"/>
          <w:numId w:val="5"/>
        </w:numPr>
        <w:shd w:val="clear" w:color="auto" w:fill="auto"/>
        <w:spacing w:after="0" w:line="288" w:lineRule="exact"/>
        <w:ind w:right="326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the </w:t>
      </w:r>
      <w:r w:rsidR="00D6121E" w:rsidRPr="0016229D">
        <w:rPr>
          <w:b w:val="0"/>
          <w:bCs w:val="0"/>
          <w:sz w:val="22"/>
          <w:szCs w:val="22"/>
        </w:rPr>
        <w:t xml:space="preserve">purpose of meeting </w:t>
      </w:r>
    </w:p>
    <w:p w14:paraId="708D10BD" w14:textId="02D15875" w:rsidR="004A7169" w:rsidRDefault="00D6121E" w:rsidP="00875557">
      <w:pPr>
        <w:pStyle w:val="Bodytext40"/>
        <w:numPr>
          <w:ilvl w:val="0"/>
          <w:numId w:val="5"/>
        </w:numPr>
        <w:shd w:val="clear" w:color="auto" w:fill="auto"/>
        <w:spacing w:after="0" w:line="288" w:lineRule="exact"/>
        <w:ind w:right="3260"/>
        <w:rPr>
          <w:b w:val="0"/>
          <w:bCs w:val="0"/>
          <w:sz w:val="22"/>
          <w:szCs w:val="22"/>
        </w:rPr>
      </w:pPr>
      <w:r w:rsidRPr="00206843">
        <w:rPr>
          <w:b w:val="0"/>
          <w:bCs w:val="0"/>
          <w:sz w:val="22"/>
          <w:szCs w:val="22"/>
        </w:rPr>
        <w:t xml:space="preserve">frequency of meetings </w:t>
      </w:r>
    </w:p>
    <w:p w14:paraId="16D26CCD" w14:textId="5E73524A" w:rsidR="008164AD" w:rsidRPr="00206843" w:rsidRDefault="00D6121E" w:rsidP="00875557">
      <w:pPr>
        <w:pStyle w:val="Bodytext40"/>
        <w:numPr>
          <w:ilvl w:val="0"/>
          <w:numId w:val="5"/>
        </w:numPr>
        <w:shd w:val="clear" w:color="auto" w:fill="auto"/>
        <w:spacing w:after="0" w:line="288" w:lineRule="exact"/>
        <w:ind w:right="3260"/>
        <w:rPr>
          <w:b w:val="0"/>
          <w:bCs w:val="0"/>
          <w:sz w:val="22"/>
          <w:szCs w:val="22"/>
        </w:rPr>
      </w:pPr>
      <w:r w:rsidRPr="00206843">
        <w:rPr>
          <w:b w:val="0"/>
          <w:bCs w:val="0"/>
          <w:sz w:val="22"/>
          <w:szCs w:val="22"/>
        </w:rPr>
        <w:t>length of meetings</w:t>
      </w:r>
    </w:p>
    <w:p w14:paraId="490EB665" w14:textId="77777777" w:rsidR="006C11E8" w:rsidRDefault="00D6121E" w:rsidP="00875557">
      <w:pPr>
        <w:pStyle w:val="Bodytext40"/>
        <w:numPr>
          <w:ilvl w:val="0"/>
          <w:numId w:val="5"/>
        </w:numPr>
        <w:shd w:val="clear" w:color="auto" w:fill="auto"/>
        <w:spacing w:after="0" w:line="288" w:lineRule="exact"/>
        <w:ind w:right="1440"/>
        <w:rPr>
          <w:b w:val="0"/>
          <w:bCs w:val="0"/>
          <w:sz w:val="22"/>
          <w:szCs w:val="22"/>
        </w:rPr>
      </w:pPr>
      <w:r w:rsidRPr="00206843">
        <w:rPr>
          <w:b w:val="0"/>
          <w:bCs w:val="0"/>
          <w:sz w:val="22"/>
          <w:szCs w:val="22"/>
        </w:rPr>
        <w:t>who is responsible for arranging to meet (</w:t>
      </w:r>
      <w:proofErr w:type="gramStart"/>
      <w:r w:rsidRPr="00206843">
        <w:rPr>
          <w:b w:val="0"/>
          <w:bCs w:val="0"/>
          <w:sz w:val="22"/>
          <w:szCs w:val="22"/>
        </w:rPr>
        <w:t>usually mentee)</w:t>
      </w:r>
      <w:proofErr w:type="gramEnd"/>
    </w:p>
    <w:p w14:paraId="11803784" w14:textId="77777777" w:rsidR="00ED2D74" w:rsidRDefault="00D6121E" w:rsidP="00875557">
      <w:pPr>
        <w:pStyle w:val="Bodytext40"/>
        <w:numPr>
          <w:ilvl w:val="0"/>
          <w:numId w:val="5"/>
        </w:numPr>
        <w:shd w:val="clear" w:color="auto" w:fill="auto"/>
        <w:spacing w:after="0" w:line="288" w:lineRule="exact"/>
        <w:ind w:right="1440"/>
        <w:rPr>
          <w:b w:val="0"/>
          <w:bCs w:val="0"/>
          <w:sz w:val="22"/>
          <w:szCs w:val="22"/>
        </w:rPr>
      </w:pPr>
      <w:r w:rsidRPr="00206843">
        <w:rPr>
          <w:b w:val="0"/>
          <w:bCs w:val="0"/>
          <w:sz w:val="22"/>
          <w:szCs w:val="22"/>
        </w:rPr>
        <w:t xml:space="preserve">boundaries of confidentiality </w:t>
      </w:r>
    </w:p>
    <w:p w14:paraId="21A4C420" w14:textId="375E0C8A" w:rsidR="008164AD" w:rsidRPr="00206843" w:rsidRDefault="00D6121E" w:rsidP="00875557">
      <w:pPr>
        <w:pStyle w:val="Bodytext40"/>
        <w:numPr>
          <w:ilvl w:val="0"/>
          <w:numId w:val="5"/>
        </w:numPr>
        <w:shd w:val="clear" w:color="auto" w:fill="auto"/>
        <w:spacing w:after="0" w:line="288" w:lineRule="exact"/>
        <w:ind w:right="1440"/>
        <w:rPr>
          <w:b w:val="0"/>
          <w:bCs w:val="0"/>
          <w:sz w:val="22"/>
          <w:szCs w:val="22"/>
        </w:rPr>
      </w:pPr>
      <w:r w:rsidRPr="00206843">
        <w:rPr>
          <w:b w:val="0"/>
          <w:bCs w:val="0"/>
          <w:sz w:val="22"/>
          <w:szCs w:val="22"/>
        </w:rPr>
        <w:t>contact between meetings</w:t>
      </w:r>
    </w:p>
    <w:p w14:paraId="4904B653" w14:textId="2D4E3902" w:rsidR="008164AD" w:rsidRDefault="0016229D" w:rsidP="00875557">
      <w:pPr>
        <w:pStyle w:val="Bodytext40"/>
        <w:numPr>
          <w:ilvl w:val="0"/>
          <w:numId w:val="5"/>
        </w:numPr>
        <w:shd w:val="clear" w:color="auto" w:fill="auto"/>
        <w:spacing w:after="0" w:line="288" w:lineRule="exac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e</w:t>
      </w:r>
      <w:r w:rsidR="00D6121E" w:rsidRPr="00206843">
        <w:rPr>
          <w:b w:val="0"/>
          <w:bCs w:val="0"/>
          <w:sz w:val="22"/>
          <w:szCs w:val="22"/>
        </w:rPr>
        <w:t>xpected duration of relationship (and / or agreed points of review)</w:t>
      </w:r>
    </w:p>
    <w:p w14:paraId="2CEDC921" w14:textId="77777777" w:rsidR="00875557" w:rsidRPr="00206843" w:rsidRDefault="00875557" w:rsidP="00875557">
      <w:pPr>
        <w:pStyle w:val="Bodytext40"/>
        <w:shd w:val="clear" w:color="auto" w:fill="auto"/>
        <w:spacing w:after="0" w:line="288" w:lineRule="exact"/>
        <w:ind w:left="720" w:firstLine="0"/>
        <w:rPr>
          <w:b w:val="0"/>
          <w:bCs w:val="0"/>
          <w:sz w:val="22"/>
          <w:szCs w:val="22"/>
        </w:rPr>
      </w:pPr>
    </w:p>
    <w:p w14:paraId="54D3588E" w14:textId="2D3763C4" w:rsidR="008164AD" w:rsidRDefault="00D6121E" w:rsidP="00875557">
      <w:pPr>
        <w:pStyle w:val="Bodytext40"/>
        <w:numPr>
          <w:ilvl w:val="0"/>
          <w:numId w:val="7"/>
        </w:numPr>
        <w:shd w:val="clear" w:color="auto" w:fill="auto"/>
        <w:tabs>
          <w:tab w:val="left" w:pos="767"/>
        </w:tabs>
        <w:spacing w:after="0" w:line="288" w:lineRule="exact"/>
        <w:rPr>
          <w:b w:val="0"/>
          <w:bCs w:val="0"/>
          <w:sz w:val="22"/>
          <w:szCs w:val="22"/>
        </w:rPr>
      </w:pPr>
      <w:r w:rsidRPr="00206843">
        <w:rPr>
          <w:b w:val="0"/>
          <w:bCs w:val="0"/>
          <w:sz w:val="22"/>
          <w:szCs w:val="22"/>
        </w:rPr>
        <w:t>Responsibility for the agenda of the meetings sits with the mentee, the mentor should seek to respond to the issues and development needs as raised</w:t>
      </w:r>
    </w:p>
    <w:p w14:paraId="40FB2A20" w14:textId="77777777" w:rsidR="00875557" w:rsidRPr="00206843" w:rsidRDefault="00875557" w:rsidP="00875557">
      <w:pPr>
        <w:pStyle w:val="Bodytext40"/>
        <w:shd w:val="clear" w:color="auto" w:fill="auto"/>
        <w:tabs>
          <w:tab w:val="left" w:pos="767"/>
        </w:tabs>
        <w:spacing w:after="0" w:line="288" w:lineRule="exact"/>
        <w:ind w:left="810" w:firstLine="0"/>
        <w:rPr>
          <w:b w:val="0"/>
          <w:bCs w:val="0"/>
          <w:sz w:val="22"/>
          <w:szCs w:val="22"/>
        </w:rPr>
      </w:pPr>
    </w:p>
    <w:p w14:paraId="4AF92796" w14:textId="712203F2" w:rsidR="008164AD" w:rsidRDefault="00D6121E" w:rsidP="00875557">
      <w:pPr>
        <w:pStyle w:val="Bodytext40"/>
        <w:numPr>
          <w:ilvl w:val="0"/>
          <w:numId w:val="7"/>
        </w:numPr>
        <w:shd w:val="clear" w:color="auto" w:fill="auto"/>
        <w:spacing w:after="0" w:line="288" w:lineRule="exact"/>
        <w:rPr>
          <w:b w:val="0"/>
          <w:bCs w:val="0"/>
          <w:sz w:val="22"/>
          <w:szCs w:val="22"/>
        </w:rPr>
      </w:pPr>
      <w:r w:rsidRPr="00206843">
        <w:rPr>
          <w:b w:val="0"/>
          <w:bCs w:val="0"/>
          <w:sz w:val="22"/>
          <w:szCs w:val="22"/>
        </w:rPr>
        <w:t>Advice offered by the mentor should be considered in an open-minded way by the mentee but need not be followed</w:t>
      </w:r>
    </w:p>
    <w:p w14:paraId="40FE3E45" w14:textId="77777777" w:rsidR="00875557" w:rsidRPr="00206843" w:rsidRDefault="00875557" w:rsidP="00875557">
      <w:pPr>
        <w:pStyle w:val="Bodytext40"/>
        <w:shd w:val="clear" w:color="auto" w:fill="auto"/>
        <w:spacing w:after="0" w:line="288" w:lineRule="exact"/>
        <w:ind w:left="810" w:firstLine="0"/>
        <w:rPr>
          <w:b w:val="0"/>
          <w:bCs w:val="0"/>
          <w:sz w:val="22"/>
          <w:szCs w:val="22"/>
        </w:rPr>
      </w:pPr>
    </w:p>
    <w:p w14:paraId="537083D3" w14:textId="68283B51" w:rsidR="008164AD" w:rsidRDefault="00D6121E" w:rsidP="00875557">
      <w:pPr>
        <w:pStyle w:val="Bodytext40"/>
        <w:numPr>
          <w:ilvl w:val="0"/>
          <w:numId w:val="7"/>
        </w:numPr>
        <w:shd w:val="clear" w:color="auto" w:fill="auto"/>
        <w:spacing w:after="0" w:line="288" w:lineRule="exact"/>
        <w:rPr>
          <w:b w:val="0"/>
          <w:bCs w:val="0"/>
          <w:sz w:val="22"/>
          <w:szCs w:val="22"/>
        </w:rPr>
      </w:pPr>
      <w:r w:rsidRPr="00206843">
        <w:rPr>
          <w:b w:val="0"/>
          <w:bCs w:val="0"/>
          <w:sz w:val="22"/>
          <w:szCs w:val="22"/>
        </w:rPr>
        <w:t xml:space="preserve">It is the mentee's decision what areas should be included in </w:t>
      </w:r>
      <w:proofErr w:type="gramStart"/>
      <w:r w:rsidRPr="00206843">
        <w:rPr>
          <w:b w:val="0"/>
          <w:bCs w:val="0"/>
          <w:sz w:val="22"/>
          <w:szCs w:val="22"/>
        </w:rPr>
        <w:t>discussion,</w:t>
      </w:r>
      <w:proofErr w:type="gramEnd"/>
      <w:r w:rsidRPr="00206843">
        <w:rPr>
          <w:b w:val="0"/>
          <w:bCs w:val="0"/>
          <w:sz w:val="22"/>
          <w:szCs w:val="22"/>
        </w:rPr>
        <w:t xml:space="preserve"> the mentor should respect the boundaries set by the mentee</w:t>
      </w:r>
    </w:p>
    <w:p w14:paraId="2AC40885" w14:textId="77777777" w:rsidR="00875557" w:rsidRDefault="00875557" w:rsidP="00875557">
      <w:pPr>
        <w:pStyle w:val="ListParagraph"/>
        <w:rPr>
          <w:b/>
          <w:bCs/>
          <w:sz w:val="22"/>
          <w:szCs w:val="22"/>
        </w:rPr>
      </w:pPr>
    </w:p>
    <w:p w14:paraId="6A7878ED" w14:textId="77777777" w:rsidR="00875557" w:rsidRPr="00206843" w:rsidRDefault="00875557" w:rsidP="00875557">
      <w:pPr>
        <w:pStyle w:val="Bodytext40"/>
        <w:shd w:val="clear" w:color="auto" w:fill="auto"/>
        <w:spacing w:after="0" w:line="288" w:lineRule="exact"/>
        <w:ind w:left="810" w:firstLine="0"/>
        <w:rPr>
          <w:b w:val="0"/>
          <w:bCs w:val="0"/>
          <w:sz w:val="22"/>
          <w:szCs w:val="22"/>
        </w:rPr>
      </w:pPr>
    </w:p>
    <w:p w14:paraId="1E7E29CB" w14:textId="3D87A9C9" w:rsidR="008164AD" w:rsidRDefault="00D6121E" w:rsidP="00875557">
      <w:pPr>
        <w:pStyle w:val="Bodytext40"/>
        <w:numPr>
          <w:ilvl w:val="0"/>
          <w:numId w:val="7"/>
        </w:numPr>
        <w:shd w:val="clear" w:color="auto" w:fill="auto"/>
        <w:spacing w:after="0" w:line="288" w:lineRule="exact"/>
        <w:rPr>
          <w:b w:val="0"/>
          <w:bCs w:val="0"/>
          <w:sz w:val="22"/>
          <w:szCs w:val="22"/>
        </w:rPr>
      </w:pPr>
      <w:r w:rsidRPr="00206843">
        <w:rPr>
          <w:b w:val="0"/>
          <w:bCs w:val="0"/>
          <w:sz w:val="22"/>
          <w:szCs w:val="22"/>
        </w:rPr>
        <w:t>The mentor has no accountability for the work of the mentee or the outcomes of issues or needs discussed</w:t>
      </w:r>
    </w:p>
    <w:p w14:paraId="18896B33" w14:textId="77777777" w:rsidR="00875557" w:rsidRPr="00206843" w:rsidRDefault="00875557" w:rsidP="00875557">
      <w:pPr>
        <w:pStyle w:val="Bodytext40"/>
        <w:shd w:val="clear" w:color="auto" w:fill="auto"/>
        <w:spacing w:after="0" w:line="288" w:lineRule="exact"/>
        <w:ind w:left="810" w:firstLine="0"/>
        <w:rPr>
          <w:b w:val="0"/>
          <w:bCs w:val="0"/>
          <w:sz w:val="22"/>
          <w:szCs w:val="22"/>
        </w:rPr>
      </w:pPr>
    </w:p>
    <w:p w14:paraId="6916190D" w14:textId="6AE23B92" w:rsidR="008164AD" w:rsidRDefault="00D6121E" w:rsidP="00875557">
      <w:pPr>
        <w:pStyle w:val="Bodytext40"/>
        <w:numPr>
          <w:ilvl w:val="0"/>
          <w:numId w:val="7"/>
        </w:numPr>
        <w:shd w:val="clear" w:color="auto" w:fill="auto"/>
        <w:tabs>
          <w:tab w:val="left" w:pos="767"/>
        </w:tabs>
        <w:spacing w:after="0" w:line="288" w:lineRule="exact"/>
        <w:rPr>
          <w:b w:val="0"/>
          <w:bCs w:val="0"/>
          <w:sz w:val="22"/>
          <w:szCs w:val="22"/>
        </w:rPr>
      </w:pPr>
      <w:r w:rsidRPr="00206843">
        <w:rPr>
          <w:b w:val="0"/>
          <w:bCs w:val="0"/>
          <w:sz w:val="22"/>
          <w:szCs w:val="22"/>
        </w:rPr>
        <w:t>Both parties must be truthful about the usefulness of the relationship and should review it openly from time to time</w:t>
      </w:r>
    </w:p>
    <w:p w14:paraId="1993B511" w14:textId="77777777" w:rsidR="00875557" w:rsidRDefault="00875557" w:rsidP="00875557">
      <w:pPr>
        <w:pStyle w:val="ListParagraph"/>
        <w:rPr>
          <w:b/>
          <w:bCs/>
          <w:sz w:val="22"/>
          <w:szCs w:val="22"/>
        </w:rPr>
      </w:pPr>
    </w:p>
    <w:p w14:paraId="04144B26" w14:textId="77777777" w:rsidR="00875557" w:rsidRPr="00206843" w:rsidRDefault="00875557" w:rsidP="00875557">
      <w:pPr>
        <w:pStyle w:val="Bodytext40"/>
        <w:shd w:val="clear" w:color="auto" w:fill="auto"/>
        <w:tabs>
          <w:tab w:val="left" w:pos="767"/>
        </w:tabs>
        <w:spacing w:after="0" w:line="288" w:lineRule="exact"/>
        <w:ind w:left="810" w:firstLine="0"/>
        <w:rPr>
          <w:b w:val="0"/>
          <w:bCs w:val="0"/>
          <w:sz w:val="22"/>
          <w:szCs w:val="22"/>
        </w:rPr>
      </w:pPr>
    </w:p>
    <w:p w14:paraId="0FCBEC6E" w14:textId="77777777" w:rsidR="008164AD" w:rsidRPr="00206843" w:rsidRDefault="00D6121E" w:rsidP="00875557">
      <w:pPr>
        <w:pStyle w:val="Bodytext40"/>
        <w:numPr>
          <w:ilvl w:val="0"/>
          <w:numId w:val="7"/>
        </w:numPr>
        <w:shd w:val="clear" w:color="auto" w:fill="auto"/>
        <w:tabs>
          <w:tab w:val="left" w:pos="767"/>
        </w:tabs>
        <w:spacing w:after="1106" w:line="288" w:lineRule="exact"/>
        <w:rPr>
          <w:b w:val="0"/>
          <w:bCs w:val="0"/>
          <w:sz w:val="22"/>
          <w:szCs w:val="22"/>
        </w:rPr>
      </w:pPr>
      <w:r w:rsidRPr="00206843">
        <w:rPr>
          <w:b w:val="0"/>
          <w:bCs w:val="0"/>
          <w:sz w:val="22"/>
          <w:szCs w:val="22"/>
        </w:rPr>
        <w:t>Responsibility for the smooth termination of the relationship is shared; no explanation is required (although it is clearly helpful if one can be given).</w:t>
      </w:r>
    </w:p>
    <w:p w14:paraId="1D39F03C" w14:textId="7514EA70" w:rsidR="008164AD" w:rsidRPr="00206843" w:rsidRDefault="00A66C6D">
      <w:pPr>
        <w:pStyle w:val="Bodytext40"/>
        <w:shd w:val="clear" w:color="auto" w:fill="auto"/>
        <w:spacing w:after="0" w:line="180" w:lineRule="exact"/>
        <w:ind w:firstLine="31"/>
        <w:rPr>
          <w:sz w:val="22"/>
          <w:szCs w:val="22"/>
        </w:rPr>
      </w:pPr>
      <w:r>
        <w:rPr>
          <w:sz w:val="22"/>
          <w:szCs w:val="22"/>
        </w:rPr>
        <w:t>Appendix 2</w:t>
      </w:r>
    </w:p>
    <w:p w14:paraId="66A812ED" w14:textId="32D562EB" w:rsidR="000C58E5" w:rsidRPr="00107447" w:rsidRDefault="000C58E5" w:rsidP="00FD478E">
      <w:pPr>
        <w:pStyle w:val="Bodytext50"/>
        <w:shd w:val="clear" w:color="auto" w:fill="auto"/>
        <w:spacing w:before="0" w:after="0" w:line="240" w:lineRule="exact"/>
        <w:ind w:firstLine="54"/>
        <w:rPr>
          <w:rFonts w:ascii="Arial" w:hAnsi="Arial" w:cs="Arial"/>
          <w:b/>
          <w:bCs/>
          <w:sz w:val="22"/>
          <w:szCs w:val="22"/>
        </w:rPr>
      </w:pPr>
    </w:p>
    <w:p w14:paraId="61EE6FFE" w14:textId="09F2BF74" w:rsidR="005F40C2" w:rsidRDefault="001F45B7" w:rsidP="0020497E">
      <w:pPr>
        <w:pStyle w:val="Bodytext50"/>
        <w:shd w:val="clear" w:color="auto" w:fill="auto"/>
        <w:spacing w:before="0" w:after="0" w:line="240" w:lineRule="exact"/>
        <w:ind w:firstLine="0"/>
        <w:rPr>
          <w:rFonts w:ascii="Arial" w:hAnsi="Arial" w:cs="Arial"/>
          <w:sz w:val="22"/>
          <w:szCs w:val="22"/>
        </w:rPr>
      </w:pPr>
      <w:proofErr w:type="gramStart"/>
      <w:r w:rsidRPr="00107447">
        <w:rPr>
          <w:rFonts w:ascii="Arial" w:hAnsi="Arial" w:cs="Arial"/>
          <w:b/>
          <w:bCs/>
          <w:sz w:val="22"/>
          <w:szCs w:val="22"/>
        </w:rPr>
        <w:t>Meeting</w:t>
      </w:r>
      <w:r w:rsidR="00107447">
        <w:rPr>
          <w:rFonts w:ascii="Arial" w:hAnsi="Arial" w:cs="Arial"/>
          <w:b/>
          <w:bCs/>
          <w:sz w:val="22"/>
          <w:szCs w:val="22"/>
        </w:rPr>
        <w:t xml:space="preserve"> </w:t>
      </w:r>
      <w:r w:rsidR="0020497E">
        <w:rPr>
          <w:rFonts w:ascii="Arial" w:hAnsi="Arial" w:cs="Arial"/>
          <w:b/>
          <w:bCs/>
          <w:sz w:val="22"/>
          <w:szCs w:val="22"/>
        </w:rPr>
        <w:t>:</w:t>
      </w:r>
      <w:proofErr w:type="gramEnd"/>
      <w:r w:rsidR="0020497E">
        <w:rPr>
          <w:rFonts w:ascii="Arial" w:hAnsi="Arial" w:cs="Arial"/>
          <w:b/>
          <w:bCs/>
          <w:sz w:val="22"/>
          <w:szCs w:val="22"/>
        </w:rPr>
        <w:t xml:space="preserve">- </w:t>
      </w:r>
      <w:r w:rsidR="001074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1F45B7">
        <w:rPr>
          <w:rFonts w:ascii="Arial" w:hAnsi="Arial" w:cs="Arial"/>
          <w:sz w:val="22"/>
          <w:szCs w:val="22"/>
        </w:rPr>
        <w:t>3 months after their ordination as deacon; 8 months after ordination as deacon; 3 months after ordination as priest</w:t>
      </w:r>
    </w:p>
    <w:p w14:paraId="76EBBCF5" w14:textId="77777777" w:rsidR="0020497E" w:rsidRDefault="0020497E" w:rsidP="0020497E">
      <w:pPr>
        <w:pStyle w:val="Bodytext50"/>
        <w:shd w:val="clear" w:color="auto" w:fill="auto"/>
        <w:spacing w:before="0" w:after="0" w:line="240" w:lineRule="exact"/>
        <w:ind w:left="726" w:firstLine="0"/>
        <w:rPr>
          <w:rFonts w:ascii="Arial" w:hAnsi="Arial" w:cs="Arial"/>
          <w:sz w:val="22"/>
          <w:szCs w:val="22"/>
        </w:rPr>
      </w:pPr>
    </w:p>
    <w:p w14:paraId="73ABB230" w14:textId="7E176A5B" w:rsidR="00FD478E" w:rsidRDefault="00893C86" w:rsidP="00FD478E">
      <w:pPr>
        <w:pStyle w:val="Bodytext50"/>
        <w:shd w:val="clear" w:color="auto" w:fill="auto"/>
        <w:spacing w:before="0" w:after="0" w:line="240" w:lineRule="exac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</w:t>
      </w:r>
      <w:r w:rsidR="008A7AC6">
        <w:rPr>
          <w:rFonts w:ascii="Arial" w:hAnsi="Arial" w:cs="Arial"/>
          <w:sz w:val="22"/>
          <w:szCs w:val="22"/>
        </w:rPr>
        <w:t xml:space="preserve"> with the parties </w:t>
      </w:r>
      <w:r w:rsidR="00DD450E">
        <w:rPr>
          <w:rFonts w:ascii="Arial" w:hAnsi="Arial" w:cs="Arial"/>
          <w:sz w:val="22"/>
          <w:szCs w:val="22"/>
        </w:rPr>
        <w:t xml:space="preserve">at specific </w:t>
      </w:r>
      <w:r w:rsidR="008A7AC6">
        <w:rPr>
          <w:rFonts w:ascii="Arial" w:hAnsi="Arial" w:cs="Arial"/>
          <w:sz w:val="22"/>
          <w:szCs w:val="22"/>
        </w:rPr>
        <w:t xml:space="preserve">points </w:t>
      </w:r>
      <w:r w:rsidR="00DD450E">
        <w:rPr>
          <w:rFonts w:ascii="Arial" w:hAnsi="Arial" w:cs="Arial"/>
          <w:sz w:val="22"/>
          <w:szCs w:val="22"/>
        </w:rPr>
        <w:t xml:space="preserve">in the curacy </w:t>
      </w:r>
      <w:r>
        <w:rPr>
          <w:rFonts w:ascii="Arial" w:hAnsi="Arial" w:cs="Arial"/>
          <w:sz w:val="22"/>
          <w:szCs w:val="22"/>
        </w:rPr>
        <w:t xml:space="preserve">provides </w:t>
      </w:r>
      <w:r w:rsidR="007D770F">
        <w:rPr>
          <w:rFonts w:ascii="Arial" w:hAnsi="Arial" w:cs="Arial"/>
          <w:sz w:val="22"/>
          <w:szCs w:val="22"/>
        </w:rPr>
        <w:t xml:space="preserve">both the Curate and the Training </w:t>
      </w:r>
      <w:r w:rsidR="005A7AA6">
        <w:rPr>
          <w:rFonts w:ascii="Arial" w:hAnsi="Arial" w:cs="Arial"/>
          <w:sz w:val="22"/>
          <w:szCs w:val="22"/>
        </w:rPr>
        <w:t>P</w:t>
      </w:r>
      <w:r w:rsidR="007D770F">
        <w:rPr>
          <w:rFonts w:ascii="Arial" w:hAnsi="Arial" w:cs="Arial"/>
          <w:sz w:val="22"/>
          <w:szCs w:val="22"/>
        </w:rPr>
        <w:t xml:space="preserve">riest with </w:t>
      </w:r>
      <w:r>
        <w:rPr>
          <w:rFonts w:ascii="Arial" w:hAnsi="Arial" w:cs="Arial"/>
          <w:sz w:val="22"/>
          <w:szCs w:val="22"/>
        </w:rPr>
        <w:t xml:space="preserve">an opportunity </w:t>
      </w:r>
      <w:r w:rsidR="00227D64">
        <w:rPr>
          <w:rFonts w:ascii="Arial" w:hAnsi="Arial" w:cs="Arial"/>
          <w:sz w:val="22"/>
          <w:szCs w:val="22"/>
        </w:rPr>
        <w:t xml:space="preserve">to have the conversations that </w:t>
      </w:r>
      <w:r w:rsidR="00227D64" w:rsidRPr="00227D64">
        <w:rPr>
          <w:rFonts w:ascii="Arial" w:hAnsi="Arial" w:cs="Arial"/>
          <w:sz w:val="22"/>
          <w:szCs w:val="22"/>
        </w:rPr>
        <w:t>may get passed over in general busyness</w:t>
      </w:r>
      <w:r w:rsidR="005A7AA6">
        <w:rPr>
          <w:rFonts w:ascii="Arial" w:hAnsi="Arial" w:cs="Arial"/>
          <w:sz w:val="22"/>
          <w:szCs w:val="22"/>
        </w:rPr>
        <w:t xml:space="preserve">.  It allows </w:t>
      </w:r>
      <w:r w:rsidR="00BC7FFC">
        <w:rPr>
          <w:rFonts w:ascii="Arial" w:hAnsi="Arial" w:cs="Arial"/>
          <w:sz w:val="22"/>
          <w:szCs w:val="22"/>
        </w:rPr>
        <w:t xml:space="preserve">space </w:t>
      </w:r>
      <w:r w:rsidR="00227D64" w:rsidRPr="00227D64">
        <w:rPr>
          <w:rFonts w:ascii="Arial" w:hAnsi="Arial" w:cs="Arial"/>
          <w:sz w:val="22"/>
          <w:szCs w:val="22"/>
        </w:rPr>
        <w:t xml:space="preserve">for reflection about each </w:t>
      </w:r>
      <w:proofErr w:type="gramStart"/>
      <w:r w:rsidR="00872EEC">
        <w:rPr>
          <w:rFonts w:ascii="Arial" w:hAnsi="Arial" w:cs="Arial"/>
          <w:sz w:val="22"/>
          <w:szCs w:val="22"/>
        </w:rPr>
        <w:t>parties</w:t>
      </w:r>
      <w:proofErr w:type="gramEnd"/>
      <w:r w:rsidR="00872EEC">
        <w:rPr>
          <w:rFonts w:ascii="Arial" w:hAnsi="Arial" w:cs="Arial"/>
          <w:sz w:val="22"/>
          <w:szCs w:val="22"/>
        </w:rPr>
        <w:t xml:space="preserve"> </w:t>
      </w:r>
      <w:r w:rsidR="00227D64" w:rsidRPr="00227D64">
        <w:rPr>
          <w:rFonts w:ascii="Arial" w:hAnsi="Arial" w:cs="Arial"/>
          <w:sz w:val="22"/>
          <w:szCs w:val="22"/>
        </w:rPr>
        <w:t xml:space="preserve">gifts or needs </w:t>
      </w:r>
      <w:r w:rsidR="00BC7FFC">
        <w:rPr>
          <w:rFonts w:ascii="Arial" w:hAnsi="Arial" w:cs="Arial"/>
          <w:sz w:val="22"/>
          <w:szCs w:val="22"/>
        </w:rPr>
        <w:t xml:space="preserve">and </w:t>
      </w:r>
      <w:r w:rsidR="001F45B7">
        <w:rPr>
          <w:rFonts w:ascii="Arial" w:hAnsi="Arial" w:cs="Arial"/>
          <w:sz w:val="22"/>
          <w:szCs w:val="22"/>
        </w:rPr>
        <w:t>also</w:t>
      </w:r>
      <w:r w:rsidR="00227D64" w:rsidRPr="00227D64">
        <w:rPr>
          <w:rFonts w:ascii="Arial" w:hAnsi="Arial" w:cs="Arial"/>
          <w:sz w:val="22"/>
          <w:szCs w:val="22"/>
        </w:rPr>
        <w:t xml:space="preserve"> for encouragement</w:t>
      </w:r>
      <w:r w:rsidR="00872EEC">
        <w:rPr>
          <w:rFonts w:ascii="Arial" w:hAnsi="Arial" w:cs="Arial"/>
          <w:sz w:val="22"/>
          <w:szCs w:val="22"/>
        </w:rPr>
        <w:t>.</w:t>
      </w:r>
      <w:r w:rsidR="007A5501">
        <w:rPr>
          <w:rFonts w:ascii="Arial" w:hAnsi="Arial" w:cs="Arial"/>
          <w:sz w:val="22"/>
          <w:szCs w:val="22"/>
        </w:rPr>
        <w:t xml:space="preserve"> The parties should be </w:t>
      </w:r>
      <w:r w:rsidR="00763B3B">
        <w:rPr>
          <w:rFonts w:ascii="Arial" w:hAnsi="Arial" w:cs="Arial"/>
          <w:sz w:val="22"/>
          <w:szCs w:val="22"/>
        </w:rPr>
        <w:t xml:space="preserve">assisted to </w:t>
      </w:r>
      <w:r w:rsidR="00CF1A5C">
        <w:rPr>
          <w:rFonts w:ascii="Arial" w:hAnsi="Arial" w:cs="Arial"/>
          <w:sz w:val="22"/>
          <w:szCs w:val="22"/>
        </w:rPr>
        <w:t xml:space="preserve">explore how </w:t>
      </w:r>
      <w:r w:rsidR="00763B3B">
        <w:rPr>
          <w:rFonts w:ascii="Arial" w:hAnsi="Arial" w:cs="Arial"/>
          <w:sz w:val="22"/>
          <w:szCs w:val="22"/>
        </w:rPr>
        <w:t xml:space="preserve">they </w:t>
      </w:r>
      <w:r w:rsidR="00CF1A5C">
        <w:rPr>
          <w:rFonts w:ascii="Arial" w:hAnsi="Arial" w:cs="Arial"/>
          <w:sz w:val="22"/>
          <w:szCs w:val="22"/>
        </w:rPr>
        <w:t xml:space="preserve">get along with each other </w:t>
      </w:r>
      <w:r w:rsidR="00D6121E" w:rsidRPr="00206843">
        <w:rPr>
          <w:rFonts w:ascii="Arial" w:hAnsi="Arial" w:cs="Arial"/>
          <w:sz w:val="22"/>
          <w:szCs w:val="22"/>
        </w:rPr>
        <w:t>in the common aim of being effective ministers and disciples who continue to learn and grow as individuals in faith and work</w:t>
      </w:r>
      <w:r w:rsidR="00575708">
        <w:rPr>
          <w:rFonts w:ascii="Arial" w:hAnsi="Arial" w:cs="Arial"/>
          <w:sz w:val="22"/>
          <w:szCs w:val="22"/>
        </w:rPr>
        <w:t xml:space="preserve">. It is a time to gather </w:t>
      </w:r>
      <w:r w:rsidR="008A7AC6">
        <w:rPr>
          <w:rFonts w:ascii="Arial" w:hAnsi="Arial" w:cs="Arial"/>
          <w:sz w:val="22"/>
          <w:szCs w:val="22"/>
        </w:rPr>
        <w:t xml:space="preserve">general </w:t>
      </w:r>
      <w:r w:rsidR="00D6121E" w:rsidRPr="00206843">
        <w:rPr>
          <w:rFonts w:ascii="Arial" w:hAnsi="Arial" w:cs="Arial"/>
          <w:sz w:val="22"/>
          <w:szCs w:val="22"/>
        </w:rPr>
        <w:t>impressions and experiences</w:t>
      </w:r>
      <w:r w:rsidR="00763B3B">
        <w:rPr>
          <w:rFonts w:ascii="Arial" w:hAnsi="Arial" w:cs="Arial"/>
          <w:sz w:val="22"/>
          <w:szCs w:val="22"/>
        </w:rPr>
        <w:t xml:space="preserve"> and </w:t>
      </w:r>
      <w:r w:rsidR="001F45B7">
        <w:rPr>
          <w:rFonts w:ascii="Arial" w:hAnsi="Arial" w:cs="Arial"/>
          <w:sz w:val="22"/>
          <w:szCs w:val="22"/>
        </w:rPr>
        <w:t>consolidate.</w:t>
      </w:r>
    </w:p>
    <w:p w14:paraId="4801C86E" w14:textId="77777777" w:rsidR="0020497E" w:rsidRDefault="0020497E" w:rsidP="00FD478E">
      <w:pPr>
        <w:pStyle w:val="Bodytext50"/>
        <w:shd w:val="clear" w:color="auto" w:fill="auto"/>
        <w:spacing w:before="0" w:after="0" w:line="240" w:lineRule="exact"/>
        <w:ind w:firstLine="0"/>
        <w:rPr>
          <w:rFonts w:ascii="Arial" w:hAnsi="Arial" w:cs="Arial"/>
          <w:sz w:val="22"/>
          <w:szCs w:val="22"/>
        </w:rPr>
      </w:pPr>
    </w:p>
    <w:p w14:paraId="5BA169E7" w14:textId="73D6324A" w:rsidR="00294048" w:rsidRDefault="00294048" w:rsidP="00FD478E">
      <w:pPr>
        <w:pStyle w:val="Bodytext50"/>
        <w:shd w:val="clear" w:color="auto" w:fill="auto"/>
        <w:spacing w:before="0" w:after="0" w:line="240" w:lineRule="exact"/>
        <w:ind w:firstLine="0"/>
        <w:rPr>
          <w:rFonts w:ascii="Arial" w:hAnsi="Arial" w:cs="Arial"/>
          <w:sz w:val="22"/>
          <w:szCs w:val="22"/>
        </w:rPr>
      </w:pPr>
      <w:proofErr w:type="gramStart"/>
      <w:r w:rsidRPr="0020497E">
        <w:rPr>
          <w:rFonts w:ascii="Arial" w:hAnsi="Arial" w:cs="Arial"/>
          <w:b/>
          <w:bCs/>
          <w:sz w:val="22"/>
          <w:szCs w:val="22"/>
        </w:rPr>
        <w:t xml:space="preserve">Meeting </w:t>
      </w:r>
      <w:r w:rsidR="00153B21">
        <w:rPr>
          <w:rFonts w:ascii="Arial" w:hAnsi="Arial" w:cs="Arial"/>
          <w:sz w:val="22"/>
          <w:szCs w:val="22"/>
        </w:rPr>
        <w:t>:</w:t>
      </w:r>
      <w:proofErr w:type="gramEnd"/>
      <w:r w:rsidR="00153B21">
        <w:rPr>
          <w:rFonts w:ascii="Arial" w:hAnsi="Arial" w:cs="Arial"/>
          <w:sz w:val="22"/>
          <w:szCs w:val="22"/>
        </w:rPr>
        <w:t xml:space="preserve">- </w:t>
      </w:r>
      <w:r w:rsidRPr="00294048">
        <w:rPr>
          <w:rFonts w:ascii="Arial" w:hAnsi="Arial" w:cs="Arial"/>
          <w:sz w:val="22"/>
          <w:szCs w:val="22"/>
        </w:rPr>
        <w:t>annually  to review the working agreement</w:t>
      </w:r>
    </w:p>
    <w:p w14:paraId="7B54262F" w14:textId="77777777" w:rsidR="00153B21" w:rsidRPr="00294048" w:rsidRDefault="00153B21" w:rsidP="00FD478E">
      <w:pPr>
        <w:pStyle w:val="Bodytext50"/>
        <w:shd w:val="clear" w:color="auto" w:fill="auto"/>
        <w:spacing w:before="0" w:after="0" w:line="240" w:lineRule="exact"/>
        <w:ind w:firstLine="0"/>
        <w:rPr>
          <w:rFonts w:ascii="Arial" w:hAnsi="Arial" w:cs="Arial"/>
          <w:sz w:val="22"/>
          <w:szCs w:val="22"/>
        </w:rPr>
      </w:pPr>
    </w:p>
    <w:p w14:paraId="424CEBC4" w14:textId="7C341658" w:rsidR="007E2362" w:rsidRDefault="00B235F8" w:rsidP="00107447">
      <w:pPr>
        <w:pStyle w:val="Bodytext50"/>
        <w:spacing w:before="0" w:after="0" w:line="283" w:lineRule="exact"/>
        <w:ind w:firstLine="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provides an opportunity to </w:t>
      </w:r>
      <w:r w:rsidR="007E2362">
        <w:rPr>
          <w:rFonts w:ascii="Arial" w:hAnsi="Arial" w:cs="Arial"/>
          <w:sz w:val="22"/>
          <w:szCs w:val="22"/>
        </w:rPr>
        <w:t>review the working relationship</w:t>
      </w:r>
    </w:p>
    <w:p w14:paraId="754A2494" w14:textId="3DFBCA2A" w:rsidR="00496EC3" w:rsidRDefault="007856E6" w:rsidP="00107447">
      <w:pPr>
        <w:pStyle w:val="Bodytext50"/>
        <w:spacing w:before="0" w:after="0" w:line="283" w:lineRule="exact"/>
        <w:ind w:firstLine="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discussion </w:t>
      </w:r>
      <w:r w:rsidR="001251D4">
        <w:rPr>
          <w:rFonts w:ascii="Arial" w:hAnsi="Arial" w:cs="Arial"/>
          <w:sz w:val="22"/>
          <w:szCs w:val="22"/>
        </w:rPr>
        <w:t>could encompass some of the following:</w:t>
      </w:r>
    </w:p>
    <w:p w14:paraId="4DA9F2A2" w14:textId="77777777" w:rsidR="00AC450E" w:rsidRDefault="00AC450E" w:rsidP="00107447">
      <w:pPr>
        <w:pStyle w:val="Bodytext50"/>
        <w:spacing w:before="0" w:after="0" w:line="283" w:lineRule="exact"/>
        <w:ind w:firstLine="54"/>
        <w:rPr>
          <w:rFonts w:ascii="Arial" w:hAnsi="Arial" w:cs="Arial"/>
          <w:sz w:val="22"/>
          <w:szCs w:val="22"/>
        </w:rPr>
      </w:pPr>
    </w:p>
    <w:p w14:paraId="6934E162" w14:textId="14BDBA8A" w:rsidR="007E2362" w:rsidRDefault="00AC450E" w:rsidP="00107447">
      <w:pPr>
        <w:pStyle w:val="Bodytext50"/>
        <w:spacing w:before="0" w:after="0" w:line="283" w:lineRule="exact"/>
        <w:ind w:firstLine="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Relationship</w:t>
      </w:r>
    </w:p>
    <w:p w14:paraId="0EB4B1F0" w14:textId="4ED0AFE1" w:rsidR="00FD478E" w:rsidRDefault="00294048" w:rsidP="00B500D6">
      <w:pPr>
        <w:pStyle w:val="Bodytext50"/>
        <w:numPr>
          <w:ilvl w:val="0"/>
          <w:numId w:val="9"/>
        </w:numPr>
        <w:spacing w:before="0" w:after="0" w:line="283" w:lineRule="exact"/>
        <w:rPr>
          <w:rFonts w:ascii="Arial" w:hAnsi="Arial" w:cs="Arial"/>
          <w:sz w:val="22"/>
          <w:szCs w:val="22"/>
        </w:rPr>
      </w:pPr>
      <w:r w:rsidRPr="00294048">
        <w:rPr>
          <w:rFonts w:ascii="Arial" w:hAnsi="Arial" w:cs="Arial"/>
          <w:sz w:val="22"/>
          <w:szCs w:val="22"/>
        </w:rPr>
        <w:lastRenderedPageBreak/>
        <w:t>what do you think is the purpose of your relationship - for yourselves, for the parish(es)?</w:t>
      </w:r>
    </w:p>
    <w:p w14:paraId="19F831E1" w14:textId="77777777" w:rsidR="00B500D6" w:rsidRDefault="00294048" w:rsidP="00B500D6">
      <w:pPr>
        <w:pStyle w:val="Bodytext50"/>
        <w:numPr>
          <w:ilvl w:val="0"/>
          <w:numId w:val="9"/>
        </w:numPr>
        <w:spacing w:before="0" w:after="0" w:line="283" w:lineRule="exact"/>
        <w:rPr>
          <w:rFonts w:ascii="Arial" w:hAnsi="Arial" w:cs="Arial"/>
          <w:sz w:val="22"/>
          <w:szCs w:val="22"/>
        </w:rPr>
      </w:pPr>
      <w:r w:rsidRPr="00294048">
        <w:rPr>
          <w:rFonts w:ascii="Arial" w:hAnsi="Arial" w:cs="Arial"/>
          <w:sz w:val="22"/>
          <w:szCs w:val="22"/>
        </w:rPr>
        <w:t xml:space="preserve">do you share common goals? </w:t>
      </w:r>
    </w:p>
    <w:p w14:paraId="120F976B" w14:textId="77777777" w:rsidR="00B500D6" w:rsidRDefault="00294048" w:rsidP="00B500D6">
      <w:pPr>
        <w:pStyle w:val="Bodytext50"/>
        <w:numPr>
          <w:ilvl w:val="0"/>
          <w:numId w:val="9"/>
        </w:numPr>
        <w:spacing w:before="0" w:after="0" w:line="283" w:lineRule="exact"/>
        <w:rPr>
          <w:rFonts w:ascii="Arial" w:hAnsi="Arial" w:cs="Arial"/>
          <w:sz w:val="22"/>
          <w:szCs w:val="22"/>
        </w:rPr>
      </w:pPr>
      <w:r w:rsidRPr="00294048">
        <w:rPr>
          <w:rFonts w:ascii="Arial" w:hAnsi="Arial" w:cs="Arial"/>
          <w:sz w:val="22"/>
          <w:szCs w:val="22"/>
        </w:rPr>
        <w:t xml:space="preserve">Have you had areas of difference to work through? What have you learnt? </w:t>
      </w:r>
    </w:p>
    <w:p w14:paraId="658304A3" w14:textId="619E5429" w:rsidR="00FD478E" w:rsidRDefault="00294048" w:rsidP="00B500D6">
      <w:pPr>
        <w:pStyle w:val="Bodytext50"/>
        <w:numPr>
          <w:ilvl w:val="0"/>
          <w:numId w:val="9"/>
        </w:numPr>
        <w:spacing w:before="0" w:after="0" w:line="283" w:lineRule="exact"/>
        <w:rPr>
          <w:rFonts w:ascii="Arial" w:hAnsi="Arial" w:cs="Arial"/>
          <w:sz w:val="22"/>
          <w:szCs w:val="22"/>
        </w:rPr>
      </w:pPr>
      <w:r w:rsidRPr="00294048">
        <w:rPr>
          <w:rFonts w:ascii="Arial" w:hAnsi="Arial" w:cs="Arial"/>
          <w:sz w:val="22"/>
          <w:szCs w:val="22"/>
        </w:rPr>
        <w:t>How is the curate being allowed to develop their own shape of ministry?</w:t>
      </w:r>
    </w:p>
    <w:p w14:paraId="1E794046" w14:textId="77777777" w:rsidR="00AC450E" w:rsidRDefault="00AC450E" w:rsidP="00FD478E">
      <w:pPr>
        <w:pStyle w:val="Bodytext50"/>
        <w:spacing w:before="0" w:after="0" w:line="283" w:lineRule="exact"/>
        <w:ind w:firstLine="54"/>
        <w:rPr>
          <w:rFonts w:ascii="Arial" w:hAnsi="Arial" w:cs="Arial"/>
          <w:sz w:val="22"/>
          <w:szCs w:val="22"/>
        </w:rPr>
      </w:pPr>
    </w:p>
    <w:p w14:paraId="3E95013A" w14:textId="2D8EC8FB" w:rsidR="00AC450E" w:rsidRDefault="00294048" w:rsidP="00FD478E">
      <w:pPr>
        <w:pStyle w:val="Bodytext50"/>
        <w:spacing w:before="0" w:after="0" w:line="283" w:lineRule="exact"/>
        <w:ind w:firstLine="54"/>
        <w:rPr>
          <w:rFonts w:ascii="Arial" w:hAnsi="Arial" w:cs="Arial"/>
          <w:sz w:val="22"/>
          <w:szCs w:val="22"/>
        </w:rPr>
      </w:pPr>
      <w:r w:rsidRPr="00294048">
        <w:rPr>
          <w:rFonts w:ascii="Arial" w:hAnsi="Arial" w:cs="Arial"/>
          <w:sz w:val="22"/>
          <w:szCs w:val="22"/>
        </w:rPr>
        <w:t>Prayer/worship/preaching</w:t>
      </w:r>
    </w:p>
    <w:p w14:paraId="0A6D0DF9" w14:textId="77777777" w:rsidR="00AC450E" w:rsidRDefault="00AC450E" w:rsidP="00FD478E">
      <w:pPr>
        <w:pStyle w:val="Bodytext50"/>
        <w:spacing w:before="0" w:after="0" w:line="283" w:lineRule="exact"/>
        <w:ind w:firstLine="54"/>
        <w:rPr>
          <w:rFonts w:ascii="Arial" w:hAnsi="Arial" w:cs="Arial"/>
          <w:sz w:val="22"/>
          <w:szCs w:val="22"/>
        </w:rPr>
      </w:pPr>
    </w:p>
    <w:p w14:paraId="1267A76D" w14:textId="77777777" w:rsidR="000D1CFE" w:rsidRDefault="00294048" w:rsidP="003A4B7C">
      <w:pPr>
        <w:pStyle w:val="Bodytext50"/>
        <w:numPr>
          <w:ilvl w:val="0"/>
          <w:numId w:val="10"/>
        </w:numPr>
        <w:shd w:val="clear" w:color="auto" w:fill="auto"/>
        <w:spacing w:before="0" w:after="0" w:line="283" w:lineRule="exact"/>
        <w:rPr>
          <w:rFonts w:ascii="Arial" w:hAnsi="Arial" w:cs="Arial"/>
          <w:sz w:val="22"/>
          <w:szCs w:val="22"/>
        </w:rPr>
      </w:pPr>
      <w:r w:rsidRPr="003A4B7C">
        <w:rPr>
          <w:rFonts w:ascii="Arial" w:hAnsi="Arial" w:cs="Arial"/>
          <w:sz w:val="22"/>
          <w:szCs w:val="22"/>
        </w:rPr>
        <w:t>how do you approach this together? Has there been a difference or an impact on your own prayer life?</w:t>
      </w:r>
    </w:p>
    <w:p w14:paraId="46F28F5B" w14:textId="67E68ACC" w:rsidR="00604BE7" w:rsidRPr="003A4B7C" w:rsidRDefault="00294048" w:rsidP="003A4B7C">
      <w:pPr>
        <w:pStyle w:val="Bodytext50"/>
        <w:numPr>
          <w:ilvl w:val="0"/>
          <w:numId w:val="10"/>
        </w:numPr>
        <w:shd w:val="clear" w:color="auto" w:fill="auto"/>
        <w:spacing w:before="0" w:after="0" w:line="283" w:lineRule="exact"/>
        <w:rPr>
          <w:rFonts w:ascii="Arial" w:hAnsi="Arial" w:cs="Arial"/>
          <w:sz w:val="22"/>
          <w:szCs w:val="22"/>
        </w:rPr>
      </w:pPr>
      <w:r w:rsidRPr="003A4B7C">
        <w:rPr>
          <w:rFonts w:ascii="Arial" w:hAnsi="Arial" w:cs="Arial"/>
          <w:sz w:val="22"/>
          <w:szCs w:val="22"/>
        </w:rPr>
        <w:t>How has the example of Jesus Christ informed your approach to ministry?</w:t>
      </w:r>
    </w:p>
    <w:p w14:paraId="502EFCF9" w14:textId="77777777" w:rsidR="003A4B7C" w:rsidRDefault="003A4B7C" w:rsidP="003A4B7C">
      <w:pPr>
        <w:pStyle w:val="Bodytext50"/>
        <w:shd w:val="clear" w:color="auto" w:fill="auto"/>
        <w:spacing w:before="0" w:after="0" w:line="283" w:lineRule="exact"/>
        <w:ind w:firstLine="0"/>
        <w:rPr>
          <w:rFonts w:ascii="Arial" w:hAnsi="Arial" w:cs="Arial"/>
          <w:sz w:val="22"/>
          <w:szCs w:val="22"/>
        </w:rPr>
      </w:pPr>
    </w:p>
    <w:p w14:paraId="166B77BB" w14:textId="35ABAE5B" w:rsidR="00AC450E" w:rsidRDefault="003A4B7C" w:rsidP="003A4B7C">
      <w:pPr>
        <w:pStyle w:val="Bodytext50"/>
        <w:shd w:val="clear" w:color="auto" w:fill="auto"/>
        <w:spacing w:before="0" w:after="0" w:line="283" w:lineRule="exac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Expectations</w:t>
      </w:r>
    </w:p>
    <w:p w14:paraId="164CA0FE" w14:textId="77777777" w:rsidR="003A4B7C" w:rsidRPr="00AC450E" w:rsidRDefault="003A4B7C" w:rsidP="003A4B7C">
      <w:pPr>
        <w:pStyle w:val="Bodytext50"/>
        <w:shd w:val="clear" w:color="auto" w:fill="auto"/>
        <w:spacing w:before="0" w:after="0" w:line="283" w:lineRule="exact"/>
        <w:ind w:firstLine="0"/>
        <w:rPr>
          <w:rFonts w:ascii="Arial" w:hAnsi="Arial" w:cs="Arial"/>
          <w:sz w:val="22"/>
          <w:szCs w:val="22"/>
        </w:rPr>
      </w:pPr>
    </w:p>
    <w:p w14:paraId="6F4B159F" w14:textId="77777777" w:rsidR="00D5547A" w:rsidRDefault="00D6121E" w:rsidP="00751A7A">
      <w:pPr>
        <w:pStyle w:val="Bodytext50"/>
        <w:numPr>
          <w:ilvl w:val="0"/>
          <w:numId w:val="11"/>
        </w:numPr>
        <w:shd w:val="clear" w:color="auto" w:fill="auto"/>
        <w:tabs>
          <w:tab w:val="left" w:pos="775"/>
        </w:tabs>
        <w:spacing w:before="0" w:after="0" w:line="293" w:lineRule="exact"/>
        <w:ind w:right="480" w:firstLine="0"/>
        <w:jc w:val="both"/>
        <w:rPr>
          <w:rFonts w:ascii="Arial" w:hAnsi="Arial" w:cs="Arial"/>
          <w:sz w:val="22"/>
          <w:szCs w:val="22"/>
        </w:rPr>
      </w:pPr>
      <w:r w:rsidRPr="00751A7A">
        <w:rPr>
          <w:rFonts w:ascii="Arial" w:hAnsi="Arial" w:cs="Arial"/>
          <w:sz w:val="22"/>
          <w:szCs w:val="22"/>
        </w:rPr>
        <w:t xml:space="preserve">If the work agreement mainly focuses on the expectations of what the curate will do/be, discuss what the expectations of the incumbent should be </w:t>
      </w:r>
      <w:proofErr w:type="spellStart"/>
      <w:r w:rsidRPr="00751A7A">
        <w:rPr>
          <w:rFonts w:ascii="Arial" w:hAnsi="Arial" w:cs="Arial"/>
          <w:sz w:val="22"/>
          <w:szCs w:val="22"/>
        </w:rPr>
        <w:t>ie</w:t>
      </w:r>
      <w:proofErr w:type="spellEnd"/>
      <w:r w:rsidRPr="00751A7A">
        <w:rPr>
          <w:rFonts w:ascii="Arial" w:hAnsi="Arial" w:cs="Arial"/>
          <w:sz w:val="22"/>
          <w:szCs w:val="22"/>
        </w:rPr>
        <w:t>. What does the curate want from the incumbent/ what does the incumbent think he/she should be providing?</w:t>
      </w:r>
    </w:p>
    <w:p w14:paraId="1F7D6FF3" w14:textId="0FD4BC5E" w:rsidR="00751A7A" w:rsidRPr="00751A7A" w:rsidRDefault="00D6121E" w:rsidP="00751A7A">
      <w:pPr>
        <w:pStyle w:val="Bodytext50"/>
        <w:numPr>
          <w:ilvl w:val="0"/>
          <w:numId w:val="11"/>
        </w:numPr>
        <w:shd w:val="clear" w:color="auto" w:fill="auto"/>
        <w:tabs>
          <w:tab w:val="left" w:pos="775"/>
        </w:tabs>
        <w:spacing w:before="0" w:after="0" w:line="293" w:lineRule="exact"/>
        <w:ind w:right="480" w:firstLine="0"/>
        <w:jc w:val="both"/>
        <w:rPr>
          <w:rFonts w:ascii="Arial" w:hAnsi="Arial" w:cs="Arial"/>
          <w:sz w:val="22"/>
          <w:szCs w:val="22"/>
        </w:rPr>
      </w:pPr>
      <w:r w:rsidRPr="00751A7A">
        <w:rPr>
          <w:rFonts w:ascii="Arial" w:hAnsi="Arial" w:cs="Arial"/>
          <w:sz w:val="22"/>
          <w:szCs w:val="22"/>
        </w:rPr>
        <w:t xml:space="preserve">What have you learnt from each other? </w:t>
      </w:r>
    </w:p>
    <w:p w14:paraId="691FA7A6" w14:textId="77777777" w:rsidR="00D5547A" w:rsidRDefault="00D5547A" w:rsidP="00751A7A">
      <w:pPr>
        <w:pStyle w:val="Bodytext50"/>
        <w:shd w:val="clear" w:color="auto" w:fill="auto"/>
        <w:tabs>
          <w:tab w:val="left" w:pos="775"/>
        </w:tabs>
        <w:spacing w:before="0" w:after="0" w:line="293" w:lineRule="exact"/>
        <w:ind w:firstLine="0"/>
        <w:jc w:val="both"/>
        <w:rPr>
          <w:rFonts w:ascii="Arial" w:hAnsi="Arial" w:cs="Arial"/>
          <w:sz w:val="22"/>
          <w:szCs w:val="22"/>
        </w:rPr>
      </w:pPr>
    </w:p>
    <w:p w14:paraId="6ADC9FC7" w14:textId="2E896CCC" w:rsidR="00751A7A" w:rsidRPr="00751A7A" w:rsidRDefault="00751A7A" w:rsidP="000643B1">
      <w:pPr>
        <w:pStyle w:val="Bodytext50"/>
        <w:shd w:val="clear" w:color="auto" w:fill="auto"/>
        <w:tabs>
          <w:tab w:val="left" w:pos="775"/>
        </w:tabs>
        <w:spacing w:before="0" w:after="0" w:line="293" w:lineRule="exact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Balance</w:t>
      </w:r>
    </w:p>
    <w:p w14:paraId="231D5A84" w14:textId="77777777" w:rsidR="000643B1" w:rsidRDefault="00D6121E" w:rsidP="00B43B2B">
      <w:pPr>
        <w:pStyle w:val="Bodytext50"/>
        <w:numPr>
          <w:ilvl w:val="0"/>
          <w:numId w:val="12"/>
        </w:numPr>
        <w:shd w:val="clear" w:color="auto" w:fill="auto"/>
        <w:tabs>
          <w:tab w:val="left" w:pos="775"/>
        </w:tabs>
        <w:spacing w:before="0" w:after="0" w:line="293" w:lineRule="exact"/>
        <w:jc w:val="both"/>
        <w:rPr>
          <w:rFonts w:ascii="Arial" w:hAnsi="Arial" w:cs="Arial"/>
          <w:sz w:val="22"/>
          <w:szCs w:val="22"/>
        </w:rPr>
      </w:pPr>
      <w:r w:rsidRPr="00206843">
        <w:rPr>
          <w:rFonts w:ascii="Arial" w:hAnsi="Arial" w:cs="Arial"/>
          <w:sz w:val="22"/>
          <w:szCs w:val="22"/>
        </w:rPr>
        <w:t>training incumbent roles and approach - helpful or unhelpful</w:t>
      </w:r>
      <w:r w:rsidR="0021296C">
        <w:rPr>
          <w:rFonts w:ascii="Arial" w:hAnsi="Arial" w:cs="Arial"/>
          <w:sz w:val="22"/>
          <w:szCs w:val="22"/>
        </w:rPr>
        <w:t xml:space="preserve"> </w:t>
      </w:r>
    </w:p>
    <w:p w14:paraId="2E0279FE" w14:textId="77777777" w:rsidR="000643B1" w:rsidRDefault="000643B1" w:rsidP="000643B1">
      <w:pPr>
        <w:pStyle w:val="Bodytext50"/>
        <w:shd w:val="clear" w:color="auto" w:fill="auto"/>
        <w:tabs>
          <w:tab w:val="left" w:pos="775"/>
        </w:tabs>
        <w:spacing w:before="0" w:after="0" w:line="293" w:lineRule="exact"/>
        <w:ind w:firstLine="0"/>
        <w:jc w:val="both"/>
        <w:rPr>
          <w:rFonts w:ascii="Arial" w:hAnsi="Arial" w:cs="Arial"/>
          <w:sz w:val="22"/>
          <w:szCs w:val="22"/>
        </w:rPr>
      </w:pPr>
    </w:p>
    <w:p w14:paraId="024B617D" w14:textId="2945D147" w:rsidR="008164AD" w:rsidRDefault="00D6121E" w:rsidP="000643B1">
      <w:pPr>
        <w:pStyle w:val="Bodytext50"/>
        <w:shd w:val="clear" w:color="auto" w:fill="auto"/>
        <w:tabs>
          <w:tab w:val="left" w:pos="775"/>
        </w:tabs>
        <w:spacing w:before="0" w:after="0" w:line="293" w:lineRule="exact"/>
        <w:ind w:firstLine="0"/>
        <w:jc w:val="both"/>
        <w:rPr>
          <w:rFonts w:ascii="Arial" w:hAnsi="Arial" w:cs="Arial"/>
          <w:sz w:val="22"/>
          <w:szCs w:val="22"/>
        </w:rPr>
      </w:pPr>
      <w:r w:rsidRPr="00206843">
        <w:rPr>
          <w:rFonts w:ascii="Arial" w:hAnsi="Arial" w:cs="Arial"/>
          <w:sz w:val="22"/>
          <w:szCs w:val="22"/>
        </w:rPr>
        <w:t>Approach to congregation and community</w:t>
      </w:r>
      <w:r w:rsidR="00416365">
        <w:rPr>
          <w:rFonts w:ascii="Arial" w:hAnsi="Arial" w:cs="Arial"/>
          <w:sz w:val="22"/>
          <w:szCs w:val="22"/>
        </w:rPr>
        <w:t xml:space="preserve"> </w:t>
      </w:r>
      <w:r w:rsidR="004019AE">
        <w:rPr>
          <w:rFonts w:ascii="Arial" w:hAnsi="Arial" w:cs="Arial"/>
          <w:sz w:val="22"/>
          <w:szCs w:val="22"/>
        </w:rPr>
        <w:t>working together</w:t>
      </w:r>
    </w:p>
    <w:p w14:paraId="767A65C2" w14:textId="77777777" w:rsidR="004019AE" w:rsidRDefault="004019AE" w:rsidP="000643B1">
      <w:pPr>
        <w:pStyle w:val="Bodytext50"/>
        <w:shd w:val="clear" w:color="auto" w:fill="auto"/>
        <w:tabs>
          <w:tab w:val="left" w:pos="775"/>
        </w:tabs>
        <w:spacing w:before="0" w:after="0" w:line="293" w:lineRule="exact"/>
        <w:ind w:firstLine="0"/>
        <w:jc w:val="both"/>
        <w:rPr>
          <w:rFonts w:ascii="Arial" w:hAnsi="Arial" w:cs="Arial"/>
          <w:sz w:val="22"/>
          <w:szCs w:val="22"/>
        </w:rPr>
      </w:pPr>
      <w:bookmarkStart w:id="5" w:name="_GoBack"/>
      <w:bookmarkEnd w:id="5"/>
    </w:p>
    <w:p w14:paraId="7BB0B6CA" w14:textId="68C3510B" w:rsidR="00416365" w:rsidRPr="00206843" w:rsidRDefault="00416365" w:rsidP="004019AE">
      <w:pPr>
        <w:pStyle w:val="Bodytext50"/>
        <w:numPr>
          <w:ilvl w:val="0"/>
          <w:numId w:val="12"/>
        </w:numPr>
        <w:shd w:val="clear" w:color="auto" w:fill="auto"/>
        <w:tabs>
          <w:tab w:val="left" w:pos="775"/>
        </w:tabs>
        <w:spacing w:before="0" w:after="0" w:line="293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is supervision working?</w:t>
      </w:r>
    </w:p>
    <w:p w14:paraId="20E7AB70" w14:textId="548A054E" w:rsidR="008164AD" w:rsidRPr="00206843" w:rsidRDefault="004019AE" w:rsidP="004019AE">
      <w:pPr>
        <w:pStyle w:val="Bodytext50"/>
        <w:numPr>
          <w:ilvl w:val="0"/>
          <w:numId w:val="12"/>
        </w:numPr>
        <w:shd w:val="clear" w:color="auto" w:fill="auto"/>
        <w:tabs>
          <w:tab w:val="left" w:pos="775"/>
        </w:tabs>
        <w:spacing w:before="0" w:after="0" w:line="274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D6121E" w:rsidRPr="00206843">
        <w:rPr>
          <w:rFonts w:ascii="Arial" w:hAnsi="Arial" w:cs="Arial"/>
          <w:sz w:val="22"/>
          <w:szCs w:val="22"/>
        </w:rPr>
        <w:t>ow are your different experiences of church or secular employment previously, helping (or hindering) your experience now?</w:t>
      </w:r>
    </w:p>
    <w:p w14:paraId="42172F26" w14:textId="77777777" w:rsidR="00A74948" w:rsidRDefault="00D6121E" w:rsidP="004019AE">
      <w:pPr>
        <w:pStyle w:val="Bodytext50"/>
        <w:numPr>
          <w:ilvl w:val="0"/>
          <w:numId w:val="12"/>
        </w:numPr>
        <w:shd w:val="clear" w:color="auto" w:fill="auto"/>
        <w:tabs>
          <w:tab w:val="left" w:pos="775"/>
        </w:tabs>
        <w:spacing w:before="0" w:after="0" w:line="274" w:lineRule="exact"/>
        <w:rPr>
          <w:rFonts w:ascii="Arial" w:hAnsi="Arial" w:cs="Arial"/>
          <w:sz w:val="22"/>
          <w:szCs w:val="22"/>
        </w:rPr>
      </w:pPr>
      <w:r w:rsidRPr="00206843">
        <w:rPr>
          <w:rFonts w:ascii="Arial" w:hAnsi="Arial" w:cs="Arial"/>
          <w:sz w:val="22"/>
          <w:szCs w:val="22"/>
        </w:rPr>
        <w:t>What is helping most in your own personal Christian life and ministry?</w:t>
      </w:r>
    </w:p>
    <w:p w14:paraId="6DC36BE1" w14:textId="77777777" w:rsidR="00A74948" w:rsidRDefault="00D6121E" w:rsidP="004019AE">
      <w:pPr>
        <w:pStyle w:val="Bodytext50"/>
        <w:numPr>
          <w:ilvl w:val="0"/>
          <w:numId w:val="12"/>
        </w:numPr>
        <w:shd w:val="clear" w:color="auto" w:fill="auto"/>
        <w:tabs>
          <w:tab w:val="left" w:pos="775"/>
        </w:tabs>
        <w:spacing w:before="0" w:after="0" w:line="240" w:lineRule="exact"/>
        <w:jc w:val="both"/>
        <w:rPr>
          <w:rFonts w:ascii="Arial" w:hAnsi="Arial" w:cs="Arial"/>
          <w:sz w:val="22"/>
          <w:szCs w:val="22"/>
        </w:rPr>
      </w:pPr>
      <w:r w:rsidRPr="00A74948">
        <w:rPr>
          <w:rFonts w:ascii="Arial" w:hAnsi="Arial" w:cs="Arial"/>
          <w:sz w:val="22"/>
          <w:szCs w:val="22"/>
        </w:rPr>
        <w:t>What do you find most difficult in your own personal Christian life and ministry?</w:t>
      </w:r>
    </w:p>
    <w:p w14:paraId="4D57B4C3" w14:textId="4F4D9113" w:rsidR="008164AD" w:rsidRPr="00A74948" w:rsidRDefault="00D6121E" w:rsidP="004019AE">
      <w:pPr>
        <w:pStyle w:val="Bodytext50"/>
        <w:numPr>
          <w:ilvl w:val="0"/>
          <w:numId w:val="12"/>
        </w:numPr>
        <w:shd w:val="clear" w:color="auto" w:fill="auto"/>
        <w:tabs>
          <w:tab w:val="left" w:pos="775"/>
        </w:tabs>
        <w:spacing w:before="0" w:after="0" w:line="240" w:lineRule="exact"/>
        <w:jc w:val="both"/>
        <w:rPr>
          <w:rFonts w:ascii="Arial" w:hAnsi="Arial" w:cs="Arial"/>
          <w:sz w:val="22"/>
          <w:szCs w:val="22"/>
        </w:rPr>
      </w:pPr>
      <w:r w:rsidRPr="00A74948">
        <w:rPr>
          <w:rFonts w:ascii="Arial" w:hAnsi="Arial" w:cs="Arial"/>
          <w:sz w:val="22"/>
          <w:szCs w:val="22"/>
        </w:rPr>
        <w:t>What has been best so far/ what has been most difficult aspect of work together so far?</w:t>
      </w:r>
    </w:p>
    <w:sectPr w:rsidR="008164AD" w:rsidRPr="00A74948" w:rsidSect="00B43B2B">
      <w:pgSz w:w="11900" w:h="16840"/>
      <w:pgMar w:top="598" w:right="1203" w:bottom="720" w:left="10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5D6AB" w14:textId="77777777" w:rsidR="00D6121E" w:rsidRDefault="00D6121E">
      <w:r>
        <w:separator/>
      </w:r>
    </w:p>
  </w:endnote>
  <w:endnote w:type="continuationSeparator" w:id="0">
    <w:p w14:paraId="7203F198" w14:textId="77777777" w:rsidR="00D6121E" w:rsidRDefault="00D6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5EAC7" w14:textId="77777777" w:rsidR="00D6121E" w:rsidRDefault="00D6121E"/>
  </w:footnote>
  <w:footnote w:type="continuationSeparator" w:id="0">
    <w:p w14:paraId="2FE71BD4" w14:textId="77777777" w:rsidR="00D6121E" w:rsidRDefault="00D612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0BB4"/>
    <w:multiLevelType w:val="hybridMultilevel"/>
    <w:tmpl w:val="8F28964E"/>
    <w:lvl w:ilvl="0" w:tplc="AE20898E">
      <w:start w:val="1"/>
      <w:numFmt w:val="decimal"/>
      <w:lvlText w:val="%1"/>
      <w:lvlJc w:val="left"/>
      <w:pPr>
        <w:ind w:left="726" w:hanging="67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 w15:restartNumberingAfterBreak="0">
    <w:nsid w:val="094D78EE"/>
    <w:multiLevelType w:val="hybridMultilevel"/>
    <w:tmpl w:val="4DB448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31F92"/>
    <w:multiLevelType w:val="multilevel"/>
    <w:tmpl w:val="B934A1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F76751"/>
    <w:multiLevelType w:val="hybridMultilevel"/>
    <w:tmpl w:val="A960409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49B01C14"/>
    <w:multiLevelType w:val="hybridMultilevel"/>
    <w:tmpl w:val="DF648B4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4F6F1B9A"/>
    <w:multiLevelType w:val="hybridMultilevel"/>
    <w:tmpl w:val="0E2E7ACE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57BD3179"/>
    <w:multiLevelType w:val="hybridMultilevel"/>
    <w:tmpl w:val="173EE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05DBB"/>
    <w:multiLevelType w:val="hybridMultilevel"/>
    <w:tmpl w:val="3CF2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A324E"/>
    <w:multiLevelType w:val="hybridMultilevel"/>
    <w:tmpl w:val="2598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61EA6"/>
    <w:multiLevelType w:val="multilevel"/>
    <w:tmpl w:val="B934A1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4826F9"/>
    <w:multiLevelType w:val="multilevel"/>
    <w:tmpl w:val="B934A1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EE0F84"/>
    <w:multiLevelType w:val="hybridMultilevel"/>
    <w:tmpl w:val="4E6AC106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AD"/>
    <w:rsid w:val="00057370"/>
    <w:rsid w:val="000643B1"/>
    <w:rsid w:val="000C58E5"/>
    <w:rsid w:val="000C64F0"/>
    <w:rsid w:val="000D1CFE"/>
    <w:rsid w:val="000E2B17"/>
    <w:rsid w:val="00107447"/>
    <w:rsid w:val="001251D4"/>
    <w:rsid w:val="00153B21"/>
    <w:rsid w:val="0016229D"/>
    <w:rsid w:val="001B7823"/>
    <w:rsid w:val="001F45B7"/>
    <w:rsid w:val="001F5B25"/>
    <w:rsid w:val="0020497E"/>
    <w:rsid w:val="00206843"/>
    <w:rsid w:val="0021296C"/>
    <w:rsid w:val="00227D64"/>
    <w:rsid w:val="002445D3"/>
    <w:rsid w:val="00294048"/>
    <w:rsid w:val="002E6F30"/>
    <w:rsid w:val="003A4B7C"/>
    <w:rsid w:val="004019AE"/>
    <w:rsid w:val="00407982"/>
    <w:rsid w:val="00410097"/>
    <w:rsid w:val="0041573D"/>
    <w:rsid w:val="00416365"/>
    <w:rsid w:val="00496EC3"/>
    <w:rsid w:val="004A7169"/>
    <w:rsid w:val="004C5C14"/>
    <w:rsid w:val="00575708"/>
    <w:rsid w:val="005A7AA6"/>
    <w:rsid w:val="005F40C2"/>
    <w:rsid w:val="00604BE7"/>
    <w:rsid w:val="00680EC1"/>
    <w:rsid w:val="006A5F13"/>
    <w:rsid w:val="006C11E8"/>
    <w:rsid w:val="00751A7A"/>
    <w:rsid w:val="00763B3B"/>
    <w:rsid w:val="007671DE"/>
    <w:rsid w:val="007856E6"/>
    <w:rsid w:val="007A5501"/>
    <w:rsid w:val="007D15D2"/>
    <w:rsid w:val="007D770F"/>
    <w:rsid w:val="007E2362"/>
    <w:rsid w:val="008013B9"/>
    <w:rsid w:val="00807060"/>
    <w:rsid w:val="008164AD"/>
    <w:rsid w:val="00837873"/>
    <w:rsid w:val="00872EEC"/>
    <w:rsid w:val="00875557"/>
    <w:rsid w:val="00893C86"/>
    <w:rsid w:val="008A3CF1"/>
    <w:rsid w:val="008A7AC6"/>
    <w:rsid w:val="008B0A0B"/>
    <w:rsid w:val="008F1C7D"/>
    <w:rsid w:val="00987299"/>
    <w:rsid w:val="009A06EF"/>
    <w:rsid w:val="00A40D89"/>
    <w:rsid w:val="00A66C6D"/>
    <w:rsid w:val="00A74948"/>
    <w:rsid w:val="00AC450E"/>
    <w:rsid w:val="00B235F8"/>
    <w:rsid w:val="00B43B2B"/>
    <w:rsid w:val="00B500D6"/>
    <w:rsid w:val="00BC7FFC"/>
    <w:rsid w:val="00BE2443"/>
    <w:rsid w:val="00C212AB"/>
    <w:rsid w:val="00C67BAF"/>
    <w:rsid w:val="00C92CBD"/>
    <w:rsid w:val="00CD1F44"/>
    <w:rsid w:val="00CE1463"/>
    <w:rsid w:val="00CF1A5C"/>
    <w:rsid w:val="00D00148"/>
    <w:rsid w:val="00D5547A"/>
    <w:rsid w:val="00D6121E"/>
    <w:rsid w:val="00D61490"/>
    <w:rsid w:val="00D66AAA"/>
    <w:rsid w:val="00DD450E"/>
    <w:rsid w:val="00DD5A9D"/>
    <w:rsid w:val="00E43965"/>
    <w:rsid w:val="00E626A2"/>
    <w:rsid w:val="00EB2331"/>
    <w:rsid w:val="00EC720E"/>
    <w:rsid w:val="00ED2D74"/>
    <w:rsid w:val="00F925C8"/>
    <w:rsid w:val="00FD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B94C5"/>
  <w15:docId w15:val="{1D583B91-DB39-0E42-96D5-61806E7F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Arial">
    <w:name w:val="Heading #2 + Arial"/>
    <w:aliases w:val="14 pt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2pt">
    <w:name w:val="Body text (2) + 12 pt"/>
    <w:aliases w:val="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311pt">
    <w:name w:val="Body text (3) + 11 pt"/>
    <w:aliases w:val="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Arial">
    <w:name w:val="Body text (2) + Arial"/>
    <w:aliases w:val="10.5 pt,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TimesNewRoman">
    <w:name w:val="Body text (4) + Times New Roman"/>
    <w:aliases w:val="10.5 pt,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ing32">
    <w:name w:val="Heading #3 (2)_"/>
    <w:basedOn w:val="DefaultParagraphFont"/>
    <w:link w:val="Heading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59pt">
    <w:name w:val="Body text (5) + 9 pt"/>
    <w:aliases w:val="Bold,Italic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240" w:line="427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40" w:after="240" w:line="374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240" w:after="120" w:line="0" w:lineRule="atLeast"/>
      <w:ind w:hanging="36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20" w:after="420" w:line="0" w:lineRule="atLeast"/>
      <w:ind w:firstLine="43"/>
    </w:pPr>
    <w:rPr>
      <w:rFonts w:ascii="Times New Roman" w:eastAsia="Times New Roman" w:hAnsi="Times New Roman" w:cs="Times New Roman"/>
      <w:b/>
      <w:bCs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420" w:after="420" w:line="0" w:lineRule="atLeast"/>
      <w:ind w:firstLine="43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240" w:line="0" w:lineRule="atLeast"/>
      <w:ind w:hanging="723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after="900" w:line="0" w:lineRule="atLeast"/>
      <w:ind w:firstLine="54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900" w:after="900" w:line="0" w:lineRule="atLeast"/>
      <w:ind w:hanging="358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900" w:after="540" w:line="274" w:lineRule="exact"/>
      <w:ind w:firstLine="54"/>
    </w:pPr>
    <w:rPr>
      <w:rFonts w:ascii="Times New Roman" w:eastAsia="Times New Roman" w:hAnsi="Times New Roman"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680E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EC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80E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EC1"/>
    <w:rPr>
      <w:color w:val="000000"/>
    </w:rPr>
  </w:style>
  <w:style w:type="paragraph" w:styleId="ListParagraph">
    <w:name w:val="List Paragraph"/>
    <w:basedOn w:val="Normal"/>
    <w:uiPriority w:val="34"/>
    <w:qFormat/>
    <w:rsid w:val="00875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0F764CF94C742B57343BE78B13D98" ma:contentTypeVersion="13" ma:contentTypeDescription="Create a new document." ma:contentTypeScope="" ma:versionID="ed151806b7bb4d0a4436dba2f253d7c7">
  <xsd:schema xmlns:xsd="http://www.w3.org/2001/XMLSchema" xmlns:xs="http://www.w3.org/2001/XMLSchema" xmlns:p="http://schemas.microsoft.com/office/2006/metadata/properties" xmlns:ns3="e7a0cfee-106a-447e-80c6-9f11fd59923c" xmlns:ns4="45efeebc-106e-4a22-901f-19b8c4b5282e" targetNamespace="http://schemas.microsoft.com/office/2006/metadata/properties" ma:root="true" ma:fieldsID="95cb00c783cc5fdae6b0669e1153f650" ns3:_="" ns4:_="">
    <xsd:import namespace="e7a0cfee-106a-447e-80c6-9f11fd59923c"/>
    <xsd:import namespace="45efeebc-106e-4a22-901f-19b8c4b528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cfee-106a-447e-80c6-9f11fd5992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feebc-106e-4a22-901f-19b8c4b52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7DDAA-70EA-44D4-8223-7DBAF01EC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cfee-106a-447e-80c6-9f11fd59923c"/>
    <ds:schemaRef ds:uri="45efeebc-106e-4a22-901f-19b8c4b52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E7EAC1-B81C-421A-94A2-DBE41AB05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6A5816-69C3-4223-A6AD-8D9F12519C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61674C-D621-44A4-B6EA-FA20A08C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Marietta</dc:creator>
  <cp:lastModifiedBy>Marietta Forman</cp:lastModifiedBy>
  <cp:revision>2</cp:revision>
  <dcterms:created xsi:type="dcterms:W3CDTF">2020-07-31T13:37:00Z</dcterms:created>
  <dcterms:modified xsi:type="dcterms:W3CDTF">2020-07-31T13:37:00Z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0x010100C4E0F764CF94C742B57343BE78B13D98</vt:lpwstr>
  </property>
</Properties>
</file>