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A87814" w14:textId="41EF9DC1" w:rsidR="0071162B" w:rsidRPr="0071162B" w:rsidRDefault="0071162B" w:rsidP="4F28DB2A">
      <w:pPr>
        <w:spacing w:line="276" w:lineRule="auto"/>
        <w:jc w:val="center"/>
        <w:rPr>
          <w:rFonts w:ascii="Times New Roman" w:eastAsia="Times New Roman" w:hAnsi="Times New Roman" w:cs="Times New Roman"/>
          <w:color w:val="000000" w:themeColor="text1"/>
          <w:sz w:val="32"/>
          <w:szCs w:val="32"/>
        </w:rPr>
      </w:pPr>
      <w:r w:rsidRPr="4F28DB2A">
        <w:rPr>
          <w:rFonts w:ascii="Calibri" w:eastAsia="Times New Roman" w:hAnsi="Calibri" w:cs="Calibri"/>
          <w:b/>
          <w:bCs/>
          <w:color w:val="000000" w:themeColor="text1"/>
          <w:sz w:val="32"/>
          <w:szCs w:val="32"/>
        </w:rPr>
        <w:t xml:space="preserve">Continuing Ministerial Development </w:t>
      </w:r>
      <w:r w:rsidR="008C5AAB" w:rsidRPr="4F28DB2A">
        <w:rPr>
          <w:rFonts w:ascii="Calibri" w:eastAsia="Times New Roman" w:hAnsi="Calibri" w:cs="Calibri"/>
          <w:b/>
          <w:bCs/>
          <w:color w:val="000000" w:themeColor="text1"/>
          <w:sz w:val="32"/>
          <w:szCs w:val="32"/>
        </w:rPr>
        <w:t xml:space="preserve">Discretionary </w:t>
      </w:r>
      <w:r w:rsidRPr="4F28DB2A">
        <w:rPr>
          <w:rFonts w:ascii="Calibri" w:eastAsia="Times New Roman" w:hAnsi="Calibri" w:cs="Calibri"/>
          <w:b/>
          <w:bCs/>
          <w:color w:val="000000" w:themeColor="text1"/>
          <w:sz w:val="32"/>
          <w:szCs w:val="32"/>
        </w:rPr>
        <w:t>Grant</w:t>
      </w:r>
      <w:r w:rsidR="008C5AAB" w:rsidRPr="4F28DB2A">
        <w:rPr>
          <w:rFonts w:ascii="Calibri" w:eastAsia="Times New Roman" w:hAnsi="Calibri" w:cs="Calibri"/>
          <w:b/>
          <w:bCs/>
          <w:color w:val="000000" w:themeColor="text1"/>
          <w:sz w:val="32"/>
          <w:szCs w:val="32"/>
        </w:rPr>
        <w:t xml:space="preserve"> </w:t>
      </w:r>
      <w:r w:rsidRPr="4F28DB2A">
        <w:rPr>
          <w:rFonts w:ascii="Calibri" w:eastAsia="Times New Roman" w:hAnsi="Calibri" w:cs="Calibri"/>
          <w:b/>
          <w:bCs/>
          <w:color w:val="000000" w:themeColor="text1"/>
          <w:sz w:val="32"/>
          <w:szCs w:val="32"/>
        </w:rPr>
        <w:t>Application Information</w:t>
      </w:r>
    </w:p>
    <w:p w14:paraId="6A26B90A" w14:textId="3E3803A4" w:rsidR="0071162B" w:rsidRPr="0071162B" w:rsidRDefault="0071162B" w:rsidP="0071162B">
      <w:pPr>
        <w:jc w:val="right"/>
        <w:rPr>
          <w:rFonts w:ascii="Times New Roman" w:eastAsia="Times New Roman" w:hAnsi="Times New Roman" w:cs="Times New Roman"/>
          <w:color w:val="000000" w:themeColor="text1"/>
        </w:rPr>
      </w:pPr>
    </w:p>
    <w:p w14:paraId="784910E4" w14:textId="1C215716" w:rsidR="000A477F" w:rsidRPr="005F4870" w:rsidRDefault="000A477F" w:rsidP="4F28DB2A">
      <w:pPr>
        <w:spacing w:line="276" w:lineRule="auto"/>
        <w:outlineLvl w:val="2"/>
        <w:rPr>
          <w:rFonts w:ascii="Calibri" w:eastAsia="Times New Roman" w:hAnsi="Calibri" w:cs="Calibri"/>
          <w:b/>
          <w:bCs/>
          <w:color w:val="000000" w:themeColor="text1"/>
          <w:spacing w:val="-2"/>
          <w:sz w:val="28"/>
          <w:szCs w:val="28"/>
        </w:rPr>
      </w:pPr>
      <w:r w:rsidRPr="4F28DB2A">
        <w:rPr>
          <w:rFonts w:ascii="Calibri" w:eastAsia="Times New Roman" w:hAnsi="Calibri" w:cs="Calibri"/>
          <w:b/>
          <w:bCs/>
          <w:color w:val="000000" w:themeColor="text1"/>
          <w:spacing w:val="-2"/>
          <w:sz w:val="28"/>
          <w:szCs w:val="28"/>
        </w:rPr>
        <w:t>From the ordinal</w:t>
      </w:r>
    </w:p>
    <w:p w14:paraId="2619EED2" w14:textId="77777777" w:rsidR="000A477F" w:rsidRPr="00A2676D" w:rsidRDefault="000A477F" w:rsidP="000A477F">
      <w:pPr>
        <w:spacing w:line="276" w:lineRule="auto"/>
        <w:rPr>
          <w:rFonts w:ascii="Calibri" w:eastAsia="Times New Roman" w:hAnsi="Calibri" w:cs="Calibri"/>
          <w:color w:val="000000" w:themeColor="text1"/>
        </w:rPr>
      </w:pPr>
      <w:r w:rsidRPr="005F4870">
        <w:rPr>
          <w:rFonts w:ascii="Calibri" w:eastAsia="Times New Roman" w:hAnsi="Calibri" w:cs="Calibri"/>
          <w:color w:val="000000" w:themeColor="text1"/>
        </w:rPr>
        <w:t>“Will you be diligent in prayer, in reading Holy Scripture, and in all studies that will deepen your faith and fit you to uphold the truth of the Gospel against error?”</w:t>
      </w:r>
    </w:p>
    <w:p w14:paraId="2AB221FB" w14:textId="4616A1A9" w:rsidR="000A477F" w:rsidRPr="00A2676D" w:rsidRDefault="000A477F" w:rsidP="006E364A">
      <w:pPr>
        <w:spacing w:line="276" w:lineRule="auto"/>
        <w:rPr>
          <w:rFonts w:ascii="Calibri" w:eastAsia="Times New Roman" w:hAnsi="Calibri" w:cs="Calibri"/>
          <w:color w:val="000000" w:themeColor="text1"/>
        </w:rPr>
      </w:pPr>
    </w:p>
    <w:p w14:paraId="6D44B2D9" w14:textId="4BA408DE" w:rsidR="000A477F" w:rsidRPr="00A2676D" w:rsidRDefault="000A477F" w:rsidP="4F28DB2A">
      <w:pPr>
        <w:spacing w:line="276" w:lineRule="auto"/>
        <w:rPr>
          <w:rFonts w:ascii="Calibri" w:eastAsia="Times New Roman" w:hAnsi="Calibri" w:cs="Calibri"/>
          <w:b/>
          <w:bCs/>
          <w:color w:val="000000" w:themeColor="text1"/>
          <w:sz w:val="28"/>
          <w:szCs w:val="28"/>
        </w:rPr>
      </w:pPr>
      <w:r w:rsidRPr="4F28DB2A">
        <w:rPr>
          <w:rFonts w:ascii="Calibri" w:eastAsia="Times New Roman" w:hAnsi="Calibri" w:cs="Calibri"/>
          <w:b/>
          <w:bCs/>
          <w:color w:val="000000" w:themeColor="text1"/>
          <w:sz w:val="28"/>
          <w:szCs w:val="28"/>
        </w:rPr>
        <w:t>Introduction</w:t>
      </w:r>
    </w:p>
    <w:p w14:paraId="72609974" w14:textId="2665EEE8" w:rsidR="006E364A" w:rsidRPr="00180823" w:rsidRDefault="0071162B" w:rsidP="006E364A">
      <w:pPr>
        <w:spacing w:line="276" w:lineRule="auto"/>
        <w:rPr>
          <w:rFonts w:ascii="Calibri" w:eastAsia="Times New Roman" w:hAnsi="Calibri" w:cs="Calibri"/>
          <w:color w:val="000000" w:themeColor="text1"/>
        </w:rPr>
      </w:pPr>
      <w:r w:rsidRPr="0071162B">
        <w:rPr>
          <w:rFonts w:ascii="Calibri" w:eastAsia="Times New Roman" w:hAnsi="Calibri" w:cs="Calibri"/>
          <w:color w:val="000000" w:themeColor="text1"/>
        </w:rPr>
        <w:t xml:space="preserve">The Diocese </w:t>
      </w:r>
      <w:r w:rsidRPr="00A2676D">
        <w:rPr>
          <w:rFonts w:ascii="Calibri" w:eastAsia="Times New Roman" w:hAnsi="Calibri" w:cs="Calibri"/>
          <w:color w:val="000000" w:themeColor="text1"/>
        </w:rPr>
        <w:t>of Derb</w:t>
      </w:r>
      <w:r w:rsidR="6D1F9478" w:rsidRPr="00A2676D">
        <w:rPr>
          <w:rFonts w:ascii="Calibri" w:eastAsia="Times New Roman" w:hAnsi="Calibri" w:cs="Calibri"/>
          <w:color w:val="000000" w:themeColor="text1"/>
        </w:rPr>
        <w:t xml:space="preserve">y </w:t>
      </w:r>
      <w:r w:rsidRPr="0071162B">
        <w:rPr>
          <w:rFonts w:ascii="Calibri" w:eastAsia="Times New Roman" w:hAnsi="Calibri" w:cs="Calibri"/>
          <w:color w:val="000000" w:themeColor="text1"/>
        </w:rPr>
        <w:t>encourage</w:t>
      </w:r>
      <w:r w:rsidR="7C18A381" w:rsidRPr="0071162B">
        <w:rPr>
          <w:rFonts w:ascii="Calibri" w:eastAsia="Times New Roman" w:hAnsi="Calibri" w:cs="Calibri"/>
          <w:color w:val="000000" w:themeColor="text1"/>
        </w:rPr>
        <w:t>s</w:t>
      </w:r>
      <w:r w:rsidRPr="0071162B">
        <w:rPr>
          <w:rFonts w:ascii="Calibri" w:eastAsia="Times New Roman" w:hAnsi="Calibri" w:cs="Calibri"/>
          <w:color w:val="000000" w:themeColor="text1"/>
        </w:rPr>
        <w:t xml:space="preserve"> </w:t>
      </w:r>
      <w:r w:rsidRPr="00A2676D">
        <w:rPr>
          <w:rFonts w:ascii="Calibri" w:eastAsia="Times New Roman" w:hAnsi="Calibri" w:cs="Calibri"/>
          <w:color w:val="000000" w:themeColor="text1"/>
        </w:rPr>
        <w:t>all</w:t>
      </w:r>
      <w:r w:rsidRPr="0071162B">
        <w:rPr>
          <w:rFonts w:ascii="Calibri" w:eastAsia="Times New Roman" w:hAnsi="Calibri" w:cs="Calibri"/>
          <w:color w:val="000000" w:themeColor="text1"/>
        </w:rPr>
        <w:t xml:space="preserve"> its licensed </w:t>
      </w:r>
      <w:r w:rsidR="00F32CE5">
        <w:rPr>
          <w:rFonts w:ascii="Calibri" w:eastAsia="Times New Roman" w:hAnsi="Calibri" w:cs="Calibri"/>
          <w:color w:val="000000" w:themeColor="text1"/>
        </w:rPr>
        <w:t>clergy</w:t>
      </w:r>
      <w:r w:rsidRPr="0071162B">
        <w:rPr>
          <w:rFonts w:ascii="Calibri" w:eastAsia="Times New Roman" w:hAnsi="Calibri" w:cs="Calibri"/>
          <w:color w:val="000000" w:themeColor="text1"/>
        </w:rPr>
        <w:t xml:space="preserve"> to continue learning throughout their ministry and this grant is available to help you do just that. </w:t>
      </w:r>
      <w:r w:rsidRPr="00180823">
        <w:rPr>
          <w:rFonts w:ascii="Calibri" w:eastAsia="Times New Roman" w:hAnsi="Calibri" w:cs="Calibri"/>
          <w:color w:val="000000" w:themeColor="text1"/>
          <w:shd w:val="clear" w:color="auto" w:fill="FFFFFF"/>
        </w:rPr>
        <w:t>It is our hope that, as ministers grow and develop in their ministry and discipleship, they will identify the training and development opportunities they need.</w:t>
      </w:r>
      <w:r w:rsidR="006E364A" w:rsidRPr="00A2676D">
        <w:rPr>
          <w:rFonts w:ascii="Calibri" w:eastAsia="Times New Roman" w:hAnsi="Calibri" w:cs="Calibri"/>
          <w:color w:val="000000" w:themeColor="text1"/>
          <w:shd w:val="clear" w:color="auto" w:fill="FFFFFF"/>
        </w:rPr>
        <w:t xml:space="preserve">  </w:t>
      </w:r>
      <w:r w:rsidR="006E364A" w:rsidRPr="00180823">
        <w:rPr>
          <w:rFonts w:ascii="Calibri" w:eastAsia="Times New Roman" w:hAnsi="Calibri" w:cs="Calibri"/>
          <w:color w:val="000000" w:themeColor="text1"/>
          <w:shd w:val="clear" w:color="auto" w:fill="FFFFFF"/>
        </w:rPr>
        <w:t>All grants are discretionary, but please do apply and we will always seek to support you in this way if we can.</w:t>
      </w:r>
      <w:r w:rsidR="006E364A" w:rsidRPr="00A2676D">
        <w:rPr>
          <w:rFonts w:ascii="Calibri" w:eastAsia="Times New Roman" w:hAnsi="Calibri" w:cs="Calibri"/>
          <w:color w:val="000000" w:themeColor="text1"/>
          <w:shd w:val="clear" w:color="auto" w:fill="FFFFFF"/>
        </w:rPr>
        <w:t xml:space="preserve"> </w:t>
      </w:r>
    </w:p>
    <w:p w14:paraId="3A600D4A" w14:textId="77777777" w:rsidR="006E364A" w:rsidRPr="00A2676D" w:rsidRDefault="006E364A" w:rsidP="006E364A">
      <w:pPr>
        <w:shd w:val="clear" w:color="auto" w:fill="FFFFFF"/>
        <w:spacing w:line="276" w:lineRule="auto"/>
        <w:textAlignment w:val="top"/>
        <w:rPr>
          <w:rFonts w:ascii="Calibri" w:eastAsia="Times New Roman" w:hAnsi="Calibri" w:cs="Calibri"/>
          <w:b/>
          <w:bCs/>
          <w:color w:val="000000" w:themeColor="text1"/>
        </w:rPr>
      </w:pPr>
    </w:p>
    <w:p w14:paraId="0FD76B58" w14:textId="75FD9326" w:rsidR="0071162B" w:rsidRPr="00A2676D" w:rsidRDefault="0071162B" w:rsidP="4F28DB2A">
      <w:pPr>
        <w:shd w:val="clear" w:color="auto" w:fill="FFFFFF" w:themeFill="background1"/>
        <w:spacing w:line="276" w:lineRule="auto"/>
        <w:textAlignment w:val="top"/>
        <w:rPr>
          <w:rFonts w:ascii="Calibri" w:eastAsia="Times New Roman" w:hAnsi="Calibri" w:cs="Calibri"/>
          <w:color w:val="000000" w:themeColor="text1"/>
        </w:rPr>
      </w:pPr>
      <w:r w:rsidRPr="4F28DB2A">
        <w:rPr>
          <w:rFonts w:ascii="Calibri" w:eastAsia="Times New Roman" w:hAnsi="Calibri" w:cs="Calibri"/>
          <w:b/>
          <w:bCs/>
          <w:color w:val="000000" w:themeColor="text1"/>
          <w:sz w:val="28"/>
          <w:szCs w:val="28"/>
        </w:rPr>
        <w:t xml:space="preserve">Who can apply for a </w:t>
      </w:r>
      <w:r w:rsidR="00F32CE5" w:rsidRPr="4F28DB2A">
        <w:rPr>
          <w:rFonts w:ascii="Calibri" w:eastAsia="Times New Roman" w:hAnsi="Calibri" w:cs="Calibri"/>
          <w:b/>
          <w:bCs/>
          <w:color w:val="000000" w:themeColor="text1"/>
          <w:sz w:val="28"/>
          <w:szCs w:val="28"/>
        </w:rPr>
        <w:t xml:space="preserve">CMD </w:t>
      </w:r>
      <w:r w:rsidRPr="4F28DB2A">
        <w:rPr>
          <w:rFonts w:ascii="Calibri" w:eastAsia="Times New Roman" w:hAnsi="Calibri" w:cs="Calibri"/>
          <w:b/>
          <w:bCs/>
          <w:color w:val="000000" w:themeColor="text1"/>
          <w:sz w:val="28"/>
          <w:szCs w:val="28"/>
        </w:rPr>
        <w:t>Grant?</w:t>
      </w:r>
      <w:r>
        <w:br/>
      </w:r>
      <w:r w:rsidRPr="4F28DB2A">
        <w:rPr>
          <w:rFonts w:ascii="Calibri" w:eastAsia="Times New Roman" w:hAnsi="Calibri" w:cs="Calibri"/>
          <w:color w:val="000000" w:themeColor="text1"/>
        </w:rPr>
        <w:t>The Diocesan CMD Grant is intended to support those who are currently in post in a parish/chaplaincy/pioneer context/cathedral, whether Self Supporting or Stipendiary Clergy.</w:t>
      </w:r>
    </w:p>
    <w:p w14:paraId="765C1814" w14:textId="77777777" w:rsidR="006E364A" w:rsidRPr="00A2676D" w:rsidRDefault="006E364A" w:rsidP="006E364A">
      <w:pPr>
        <w:spacing w:line="276" w:lineRule="auto"/>
        <w:rPr>
          <w:rFonts w:ascii="Calibri" w:eastAsia="Times New Roman" w:hAnsi="Calibri" w:cs="Calibri"/>
          <w:b/>
          <w:bCs/>
          <w:color w:val="000000" w:themeColor="text1"/>
        </w:rPr>
      </w:pPr>
    </w:p>
    <w:p w14:paraId="0ECF3B48" w14:textId="61A79DC2" w:rsidR="0071162B" w:rsidRPr="0071162B" w:rsidRDefault="0071162B" w:rsidP="4F28DB2A">
      <w:pPr>
        <w:spacing w:line="276" w:lineRule="auto"/>
        <w:rPr>
          <w:rFonts w:ascii="Calibri" w:eastAsia="Times New Roman" w:hAnsi="Calibri" w:cs="Calibri"/>
          <w:color w:val="000000" w:themeColor="text1"/>
          <w:sz w:val="28"/>
          <w:szCs w:val="28"/>
        </w:rPr>
      </w:pPr>
      <w:r w:rsidRPr="4F28DB2A">
        <w:rPr>
          <w:rFonts w:ascii="Calibri" w:eastAsia="Times New Roman" w:hAnsi="Calibri" w:cs="Calibri"/>
          <w:b/>
          <w:bCs/>
          <w:color w:val="000000" w:themeColor="text1"/>
          <w:sz w:val="28"/>
          <w:szCs w:val="28"/>
        </w:rPr>
        <w:t xml:space="preserve">How much can I claim? </w:t>
      </w:r>
    </w:p>
    <w:p w14:paraId="3F21F074" w14:textId="58360EA4" w:rsidR="0071162B" w:rsidRPr="0071162B" w:rsidRDefault="00830A54" w:rsidP="006E364A">
      <w:pPr>
        <w:spacing w:line="276" w:lineRule="auto"/>
        <w:rPr>
          <w:rFonts w:ascii="Calibri" w:eastAsia="Times New Roman" w:hAnsi="Calibri" w:cs="Calibri"/>
          <w:color w:val="000000" w:themeColor="text1"/>
        </w:rPr>
      </w:pPr>
      <w:r>
        <w:rPr>
          <w:rFonts w:ascii="Calibri" w:eastAsia="Times New Roman" w:hAnsi="Calibri" w:cs="Calibri"/>
          <w:color w:val="000000" w:themeColor="text1"/>
        </w:rPr>
        <w:t>T</w:t>
      </w:r>
      <w:r w:rsidR="0071162B" w:rsidRPr="00A2676D">
        <w:rPr>
          <w:rFonts w:ascii="Calibri" w:eastAsia="Times New Roman" w:hAnsi="Calibri" w:cs="Calibri"/>
          <w:color w:val="000000" w:themeColor="text1"/>
        </w:rPr>
        <w:t xml:space="preserve">he </w:t>
      </w:r>
      <w:r w:rsidR="0071162B" w:rsidRPr="0071162B">
        <w:rPr>
          <w:rFonts w:ascii="Calibri" w:eastAsia="Times New Roman" w:hAnsi="Calibri" w:cs="Calibri"/>
          <w:color w:val="000000" w:themeColor="text1"/>
        </w:rPr>
        <w:t xml:space="preserve">maximum amount </w:t>
      </w:r>
      <w:r>
        <w:rPr>
          <w:rFonts w:ascii="Calibri" w:eastAsia="Times New Roman" w:hAnsi="Calibri" w:cs="Calibri"/>
          <w:color w:val="000000" w:themeColor="text1"/>
        </w:rPr>
        <w:t>is</w:t>
      </w:r>
      <w:r w:rsidR="0071162B" w:rsidRPr="0071162B">
        <w:rPr>
          <w:rFonts w:ascii="Calibri" w:eastAsia="Times New Roman" w:hAnsi="Calibri" w:cs="Calibri"/>
          <w:color w:val="000000" w:themeColor="text1"/>
        </w:rPr>
        <w:t xml:space="preserve"> £</w:t>
      </w:r>
      <w:r w:rsidR="0071162B" w:rsidRPr="00A2676D">
        <w:rPr>
          <w:rFonts w:ascii="Calibri" w:eastAsia="Times New Roman" w:hAnsi="Calibri" w:cs="Calibri"/>
          <w:color w:val="000000" w:themeColor="text1"/>
        </w:rPr>
        <w:t>300</w:t>
      </w:r>
      <w:r w:rsidR="0071162B" w:rsidRPr="0071162B">
        <w:rPr>
          <w:rFonts w:ascii="Calibri" w:eastAsia="Times New Roman" w:hAnsi="Calibri" w:cs="Calibri"/>
          <w:color w:val="000000" w:themeColor="text1"/>
        </w:rPr>
        <w:t xml:space="preserve"> </w:t>
      </w:r>
      <w:r>
        <w:rPr>
          <w:rFonts w:ascii="Calibri" w:eastAsia="Times New Roman" w:hAnsi="Calibri" w:cs="Calibri"/>
          <w:color w:val="000000" w:themeColor="text1"/>
        </w:rPr>
        <w:t>per year</w:t>
      </w:r>
      <w:r w:rsidR="0071162B" w:rsidRPr="00A2676D">
        <w:rPr>
          <w:rFonts w:ascii="Calibri" w:eastAsia="Times New Roman" w:hAnsi="Calibri" w:cs="Calibri"/>
          <w:color w:val="000000" w:themeColor="text1"/>
        </w:rPr>
        <w:t>. T</w:t>
      </w:r>
      <w:r w:rsidR="0071162B" w:rsidRPr="0071162B">
        <w:rPr>
          <w:rFonts w:ascii="Calibri" w:eastAsia="Times New Roman" w:hAnsi="Calibri" w:cs="Calibri"/>
          <w:color w:val="000000" w:themeColor="text1"/>
        </w:rPr>
        <w:t xml:space="preserve">he year runs from January-December. </w:t>
      </w:r>
      <w:r>
        <w:rPr>
          <w:rFonts w:ascii="Calibri" w:eastAsia="Times New Roman" w:hAnsi="Calibri" w:cs="Calibri"/>
          <w:color w:val="000000" w:themeColor="text1"/>
        </w:rPr>
        <w:t xml:space="preserve">Please apply before the end of November so that the Finance Department has time for end of year preparation.  </w:t>
      </w:r>
      <w:r w:rsidR="0071162B" w:rsidRPr="0071162B">
        <w:rPr>
          <w:rFonts w:ascii="Calibri" w:eastAsia="Times New Roman" w:hAnsi="Calibri" w:cs="Calibri"/>
          <w:color w:val="000000" w:themeColor="text1"/>
        </w:rPr>
        <w:t xml:space="preserve">There is no roll-over – so if you don’t use all/any of your grant in any one year you can’t add this to the following year. </w:t>
      </w:r>
    </w:p>
    <w:p w14:paraId="2433E3E4" w14:textId="77777777" w:rsidR="006E364A" w:rsidRPr="00A2676D" w:rsidRDefault="006E364A" w:rsidP="4F28DB2A">
      <w:pPr>
        <w:spacing w:line="276" w:lineRule="auto"/>
        <w:rPr>
          <w:rFonts w:ascii="Calibri" w:eastAsia="Times New Roman" w:hAnsi="Calibri" w:cs="Calibri"/>
          <w:b/>
          <w:bCs/>
          <w:color w:val="000000" w:themeColor="text1"/>
          <w:sz w:val="28"/>
          <w:szCs w:val="28"/>
        </w:rPr>
      </w:pPr>
    </w:p>
    <w:p w14:paraId="14126DEE" w14:textId="4614BA17" w:rsidR="0071162B" w:rsidRPr="0071162B" w:rsidRDefault="0071162B" w:rsidP="4F28DB2A">
      <w:pPr>
        <w:spacing w:line="276" w:lineRule="auto"/>
        <w:rPr>
          <w:rFonts w:ascii="Calibri" w:eastAsia="Times New Roman" w:hAnsi="Calibri" w:cs="Calibri"/>
          <w:color w:val="000000" w:themeColor="text1"/>
          <w:sz w:val="28"/>
          <w:szCs w:val="28"/>
        </w:rPr>
      </w:pPr>
      <w:r w:rsidRPr="4F28DB2A">
        <w:rPr>
          <w:rFonts w:ascii="Calibri" w:eastAsia="Times New Roman" w:hAnsi="Calibri" w:cs="Calibri"/>
          <w:b/>
          <w:bCs/>
          <w:color w:val="000000" w:themeColor="text1"/>
          <w:sz w:val="28"/>
          <w:szCs w:val="28"/>
        </w:rPr>
        <w:t xml:space="preserve">What sort of things are covered? </w:t>
      </w:r>
    </w:p>
    <w:p w14:paraId="22100A7F" w14:textId="0735F9EC" w:rsidR="0071162B" w:rsidRPr="00A2676D" w:rsidRDefault="00830A54" w:rsidP="006E364A">
      <w:pPr>
        <w:shd w:val="clear" w:color="auto" w:fill="FFFFFF"/>
        <w:spacing w:line="276" w:lineRule="auto"/>
        <w:textAlignment w:val="top"/>
        <w:rPr>
          <w:rFonts w:ascii="Calibri" w:eastAsia="Times New Roman" w:hAnsi="Calibri" w:cs="Calibri"/>
          <w:color w:val="000000" w:themeColor="text1"/>
        </w:rPr>
      </w:pPr>
      <w:r>
        <w:rPr>
          <w:rFonts w:ascii="Calibri" w:eastAsia="Times New Roman" w:hAnsi="Calibri" w:cs="Calibri"/>
          <w:color w:val="000000" w:themeColor="text1"/>
        </w:rPr>
        <w:t>The CMD Grant will only be considered for training purposes.  That said, a</w:t>
      </w:r>
      <w:r w:rsidR="0071162B" w:rsidRPr="0071162B">
        <w:rPr>
          <w:rFonts w:ascii="Calibri" w:eastAsia="Times New Roman" w:hAnsi="Calibri" w:cs="Calibri"/>
          <w:color w:val="000000" w:themeColor="text1"/>
        </w:rPr>
        <w:t xml:space="preserve">lmost everything! From day courses, </w:t>
      </w:r>
      <w:r w:rsidR="00061418">
        <w:rPr>
          <w:rFonts w:ascii="Calibri" w:eastAsia="Times New Roman" w:hAnsi="Calibri" w:cs="Calibri"/>
          <w:color w:val="000000" w:themeColor="text1"/>
        </w:rPr>
        <w:t xml:space="preserve">to </w:t>
      </w:r>
      <w:r w:rsidR="006E364A" w:rsidRPr="00A2676D">
        <w:rPr>
          <w:rFonts w:ascii="Calibri" w:eastAsia="Times New Roman" w:hAnsi="Calibri" w:cs="Calibri"/>
          <w:color w:val="000000" w:themeColor="text1"/>
        </w:rPr>
        <w:t xml:space="preserve">training </w:t>
      </w:r>
      <w:r w:rsidR="0071162B" w:rsidRPr="00A2676D">
        <w:rPr>
          <w:rFonts w:ascii="Calibri" w:eastAsia="Times New Roman" w:hAnsi="Calibri" w:cs="Calibri"/>
          <w:color w:val="000000" w:themeColor="text1"/>
        </w:rPr>
        <w:t xml:space="preserve">conferences, </w:t>
      </w:r>
      <w:r w:rsidR="0071162B" w:rsidRPr="0071162B">
        <w:rPr>
          <w:rFonts w:ascii="Calibri" w:eastAsia="Times New Roman" w:hAnsi="Calibri" w:cs="Calibri"/>
          <w:color w:val="000000" w:themeColor="text1"/>
        </w:rPr>
        <w:t xml:space="preserve">to </w:t>
      </w:r>
      <w:r w:rsidR="0071162B" w:rsidRPr="00A2676D">
        <w:rPr>
          <w:rFonts w:ascii="Calibri" w:eastAsia="Times New Roman" w:hAnsi="Calibri" w:cs="Calibri"/>
          <w:color w:val="000000" w:themeColor="text1"/>
        </w:rPr>
        <w:t>further theological study. As you know</w:t>
      </w:r>
      <w:r w:rsidR="0071162B" w:rsidRPr="005F4870">
        <w:rPr>
          <w:rFonts w:ascii="Calibri" w:eastAsia="Times New Roman" w:hAnsi="Calibri" w:cs="Calibri"/>
          <w:color w:val="000000" w:themeColor="text1"/>
        </w:rPr>
        <w:t xml:space="preserve">, there </w:t>
      </w:r>
      <w:r w:rsidR="0071162B" w:rsidRPr="00A2676D">
        <w:rPr>
          <w:rFonts w:ascii="Calibri" w:eastAsia="Times New Roman" w:hAnsi="Calibri" w:cs="Calibri"/>
          <w:color w:val="000000" w:themeColor="text1"/>
        </w:rPr>
        <w:t>are</w:t>
      </w:r>
      <w:r w:rsidR="0071162B" w:rsidRPr="005F4870">
        <w:rPr>
          <w:rFonts w:ascii="Calibri" w:eastAsia="Times New Roman" w:hAnsi="Calibri" w:cs="Calibri"/>
          <w:color w:val="000000" w:themeColor="text1"/>
        </w:rPr>
        <w:t xml:space="preserve"> many other opportunities available through universities, colleges, </w:t>
      </w:r>
      <w:r w:rsidR="006E364A" w:rsidRPr="00A2676D">
        <w:rPr>
          <w:rFonts w:ascii="Calibri" w:eastAsia="Times New Roman" w:hAnsi="Calibri" w:cs="Calibri"/>
          <w:color w:val="000000" w:themeColor="text1"/>
        </w:rPr>
        <w:t>church,</w:t>
      </w:r>
      <w:r w:rsidR="0071162B" w:rsidRPr="005F4870">
        <w:rPr>
          <w:rFonts w:ascii="Calibri" w:eastAsia="Times New Roman" w:hAnsi="Calibri" w:cs="Calibri"/>
          <w:color w:val="000000" w:themeColor="text1"/>
        </w:rPr>
        <w:t xml:space="preserve"> and secular organisations.</w:t>
      </w:r>
      <w:r w:rsidR="006E364A" w:rsidRPr="00A2676D">
        <w:rPr>
          <w:rFonts w:ascii="Calibri" w:eastAsia="Times New Roman" w:hAnsi="Calibri" w:cs="Calibri"/>
          <w:color w:val="000000" w:themeColor="text1"/>
        </w:rPr>
        <w:t xml:space="preserve"> </w:t>
      </w:r>
      <w:r w:rsidR="0071162B" w:rsidRPr="0071162B">
        <w:rPr>
          <w:rFonts w:ascii="Calibri" w:eastAsia="Times New Roman" w:hAnsi="Calibri" w:cs="Calibri"/>
          <w:color w:val="000000" w:themeColor="text1"/>
        </w:rPr>
        <w:t xml:space="preserve">These are all covered. </w:t>
      </w:r>
      <w:r w:rsidR="006F68AF">
        <w:rPr>
          <w:rFonts w:ascii="Calibri" w:eastAsia="Times New Roman" w:hAnsi="Calibri" w:cs="Calibri"/>
          <w:color w:val="000000" w:themeColor="text1"/>
        </w:rPr>
        <w:t xml:space="preserve"> </w:t>
      </w:r>
    </w:p>
    <w:p w14:paraId="0071AFBF" w14:textId="19EA8797" w:rsidR="0071162B" w:rsidRDefault="0071162B" w:rsidP="006E364A">
      <w:pPr>
        <w:shd w:val="clear" w:color="auto" w:fill="FFFFFF"/>
        <w:spacing w:line="276" w:lineRule="auto"/>
        <w:textAlignment w:val="top"/>
        <w:rPr>
          <w:rFonts w:ascii="Calibri" w:eastAsia="Times New Roman" w:hAnsi="Calibri" w:cs="Calibri"/>
          <w:color w:val="000000" w:themeColor="text1"/>
        </w:rPr>
      </w:pPr>
    </w:p>
    <w:p w14:paraId="55606C11" w14:textId="551A7ECB" w:rsidR="006F68AF" w:rsidRPr="006F68AF" w:rsidRDefault="006F68AF" w:rsidP="4F28DB2A">
      <w:pPr>
        <w:shd w:val="clear" w:color="auto" w:fill="FFFFFF" w:themeFill="background1"/>
        <w:spacing w:line="276" w:lineRule="auto"/>
        <w:textAlignment w:val="top"/>
        <w:rPr>
          <w:rFonts w:ascii="Calibri" w:eastAsia="Times New Roman" w:hAnsi="Calibri" w:cs="Calibri"/>
          <w:b/>
          <w:bCs/>
          <w:color w:val="000000" w:themeColor="text1"/>
          <w:sz w:val="28"/>
          <w:szCs w:val="28"/>
        </w:rPr>
      </w:pPr>
      <w:r w:rsidRPr="4F28DB2A">
        <w:rPr>
          <w:rFonts w:ascii="Calibri" w:eastAsia="Times New Roman" w:hAnsi="Calibri" w:cs="Calibri"/>
          <w:b/>
          <w:bCs/>
          <w:color w:val="000000" w:themeColor="text1"/>
          <w:sz w:val="28"/>
          <w:szCs w:val="28"/>
        </w:rPr>
        <w:t>Can I still apply for an additional £250 if I’m doing academic study?</w:t>
      </w:r>
    </w:p>
    <w:p w14:paraId="4C1065C5" w14:textId="79ACC587" w:rsidR="006F68AF" w:rsidRDefault="006F68AF" w:rsidP="006E364A">
      <w:pPr>
        <w:shd w:val="clear" w:color="auto" w:fill="FFFFFF"/>
        <w:spacing w:line="276" w:lineRule="auto"/>
        <w:textAlignment w:val="top"/>
        <w:rPr>
          <w:rFonts w:ascii="Calibri" w:eastAsia="Times New Roman" w:hAnsi="Calibri" w:cs="Calibri"/>
          <w:color w:val="000000" w:themeColor="text1"/>
        </w:rPr>
      </w:pPr>
      <w:r>
        <w:rPr>
          <w:rFonts w:ascii="Calibri" w:eastAsia="Times New Roman" w:hAnsi="Calibri" w:cs="Calibri"/>
          <w:color w:val="000000" w:themeColor="text1"/>
        </w:rPr>
        <w:t>Yes, please do apply for the additional £250 if you are doing academic study such as a Master’s</w:t>
      </w:r>
      <w:r w:rsidR="00830A54">
        <w:rPr>
          <w:rFonts w:ascii="Calibri" w:eastAsia="Times New Roman" w:hAnsi="Calibri" w:cs="Calibri"/>
          <w:color w:val="000000" w:themeColor="text1"/>
        </w:rPr>
        <w:t>, a Professional Doctorate</w:t>
      </w:r>
      <w:r>
        <w:rPr>
          <w:rFonts w:ascii="Calibri" w:eastAsia="Times New Roman" w:hAnsi="Calibri" w:cs="Calibri"/>
          <w:color w:val="000000" w:themeColor="text1"/>
        </w:rPr>
        <w:t xml:space="preserve"> or a </w:t>
      </w:r>
      <w:r w:rsidR="00D665CB">
        <w:rPr>
          <w:rFonts w:ascii="Calibri" w:eastAsia="Times New Roman" w:hAnsi="Calibri" w:cs="Calibri"/>
          <w:color w:val="000000" w:themeColor="text1"/>
        </w:rPr>
        <w:t>PhD</w:t>
      </w:r>
      <w:r>
        <w:rPr>
          <w:rFonts w:ascii="Calibri" w:eastAsia="Times New Roman" w:hAnsi="Calibri" w:cs="Calibri"/>
          <w:color w:val="000000" w:themeColor="text1"/>
        </w:rPr>
        <w:t>.  Please fill out the separate Academic Study Form to apply for that.</w:t>
      </w:r>
    </w:p>
    <w:p w14:paraId="18D3C326" w14:textId="77777777" w:rsidR="006F68AF" w:rsidRPr="00A2676D" w:rsidRDefault="006F68AF" w:rsidP="006E364A">
      <w:pPr>
        <w:shd w:val="clear" w:color="auto" w:fill="FFFFFF"/>
        <w:spacing w:line="276" w:lineRule="auto"/>
        <w:textAlignment w:val="top"/>
        <w:rPr>
          <w:rFonts w:ascii="Calibri" w:eastAsia="Times New Roman" w:hAnsi="Calibri" w:cs="Calibri"/>
          <w:color w:val="000000" w:themeColor="text1"/>
        </w:rPr>
      </w:pPr>
    </w:p>
    <w:p w14:paraId="022B0FF6" w14:textId="0C8996E8" w:rsidR="000A477F" w:rsidRPr="008C5AAB" w:rsidRDefault="005D4077" w:rsidP="4F28DB2A">
      <w:pPr>
        <w:shd w:val="clear" w:color="auto" w:fill="FFFFFF" w:themeFill="background1"/>
        <w:spacing w:line="276" w:lineRule="auto"/>
        <w:textAlignment w:val="top"/>
        <w:rPr>
          <w:rFonts w:ascii="Calibri" w:eastAsia="Times New Roman" w:hAnsi="Calibri" w:cs="Calibri"/>
          <w:b/>
          <w:bCs/>
          <w:color w:val="000000" w:themeColor="text1"/>
          <w:sz w:val="28"/>
          <w:szCs w:val="28"/>
        </w:rPr>
      </w:pPr>
      <w:r w:rsidRPr="4F28DB2A">
        <w:rPr>
          <w:rFonts w:ascii="Calibri" w:eastAsia="Times New Roman" w:hAnsi="Calibri" w:cs="Calibri"/>
          <w:b/>
          <w:bCs/>
          <w:color w:val="000000" w:themeColor="text1"/>
          <w:sz w:val="28"/>
          <w:szCs w:val="28"/>
        </w:rPr>
        <w:t>What is not covered?</w:t>
      </w:r>
    </w:p>
    <w:p w14:paraId="26D2F89C" w14:textId="3B089728" w:rsidR="005D4077" w:rsidRPr="00A2676D" w:rsidRDefault="006E364A" w:rsidP="4F28DB2A">
      <w:pPr>
        <w:pStyle w:val="ListParagraph"/>
        <w:numPr>
          <w:ilvl w:val="0"/>
          <w:numId w:val="1"/>
        </w:numPr>
        <w:spacing w:line="276" w:lineRule="auto"/>
        <w:jc w:val="both"/>
        <w:rPr>
          <w:rFonts w:ascii="Calibri" w:hAnsi="Calibri" w:cs="Calibri"/>
          <w:color w:val="000000" w:themeColor="text1"/>
        </w:rPr>
      </w:pPr>
      <w:r w:rsidRPr="4F28DB2A">
        <w:rPr>
          <w:rFonts w:ascii="Calibri" w:hAnsi="Calibri" w:cs="Calibri"/>
          <w:color w:val="000000" w:themeColor="text1"/>
        </w:rPr>
        <w:t>Annual Events</w:t>
      </w:r>
      <w:r w:rsidRPr="4F28DB2A">
        <w:rPr>
          <w:rFonts w:ascii="Calibri" w:hAnsi="Calibri" w:cs="Calibri"/>
          <w:b/>
          <w:bCs/>
          <w:color w:val="000000" w:themeColor="text1"/>
        </w:rPr>
        <w:t xml:space="preserve"> </w:t>
      </w:r>
      <w:r w:rsidRPr="4F28DB2A">
        <w:rPr>
          <w:rFonts w:ascii="Calibri" w:hAnsi="Calibri" w:cs="Calibri"/>
          <w:color w:val="000000" w:themeColor="text1"/>
        </w:rPr>
        <w:t>like New Wine or Greenbelt</w:t>
      </w:r>
    </w:p>
    <w:p w14:paraId="4313166B" w14:textId="08167DF3" w:rsidR="005D4077" w:rsidRPr="00A2676D" w:rsidRDefault="000A477F" w:rsidP="4F28DB2A">
      <w:pPr>
        <w:pStyle w:val="ListParagraph"/>
        <w:numPr>
          <w:ilvl w:val="0"/>
          <w:numId w:val="1"/>
        </w:numPr>
        <w:spacing w:line="276" w:lineRule="auto"/>
        <w:jc w:val="both"/>
        <w:rPr>
          <w:rFonts w:ascii="Calibri" w:hAnsi="Calibri" w:cs="Calibri"/>
          <w:color w:val="000000" w:themeColor="text1"/>
        </w:rPr>
      </w:pPr>
      <w:r w:rsidRPr="4F28DB2A">
        <w:rPr>
          <w:rFonts w:ascii="Calibri" w:hAnsi="Calibri" w:cs="Calibri"/>
          <w:color w:val="000000" w:themeColor="text1"/>
        </w:rPr>
        <w:lastRenderedPageBreak/>
        <w:t>Books</w:t>
      </w:r>
      <w:r w:rsidRPr="4F28DB2A">
        <w:rPr>
          <w:rFonts w:ascii="Calibri" w:hAnsi="Calibri" w:cs="Calibri"/>
          <w:b/>
          <w:bCs/>
          <w:color w:val="000000" w:themeColor="text1"/>
        </w:rPr>
        <w:t xml:space="preserve"> </w:t>
      </w:r>
      <w:r w:rsidRPr="4F28DB2A">
        <w:rPr>
          <w:rFonts w:ascii="Calibri" w:hAnsi="Calibri" w:cs="Calibri"/>
          <w:color w:val="000000" w:themeColor="text1"/>
        </w:rPr>
        <w:t>are not funded by the CMD allowance</w:t>
      </w:r>
    </w:p>
    <w:p w14:paraId="63EC7C3B" w14:textId="5AF2055D" w:rsidR="005D4077" w:rsidRPr="00A2676D" w:rsidRDefault="005D4077" w:rsidP="4F28DB2A">
      <w:pPr>
        <w:pStyle w:val="ListParagraph"/>
        <w:numPr>
          <w:ilvl w:val="0"/>
          <w:numId w:val="1"/>
        </w:numPr>
        <w:spacing w:line="276" w:lineRule="auto"/>
        <w:jc w:val="both"/>
        <w:rPr>
          <w:rFonts w:ascii="Calibri" w:hAnsi="Calibri" w:cs="Calibri"/>
          <w:color w:val="000000" w:themeColor="text1"/>
        </w:rPr>
      </w:pPr>
      <w:r w:rsidRPr="4F28DB2A">
        <w:rPr>
          <w:rFonts w:ascii="Calibri" w:hAnsi="Calibri" w:cs="Calibri"/>
          <w:color w:val="000000" w:themeColor="text1"/>
        </w:rPr>
        <w:t>Travel expenses are not covered by the CMD budget and should be claimed with normal parish expenses</w:t>
      </w:r>
    </w:p>
    <w:p w14:paraId="00751827" w14:textId="3B44BFC1" w:rsidR="005D4077" w:rsidRPr="00A2676D" w:rsidRDefault="005D4077" w:rsidP="4F28DB2A">
      <w:pPr>
        <w:pStyle w:val="ListParagraph"/>
        <w:numPr>
          <w:ilvl w:val="0"/>
          <w:numId w:val="1"/>
        </w:numPr>
        <w:spacing w:line="276" w:lineRule="auto"/>
        <w:jc w:val="both"/>
        <w:rPr>
          <w:rFonts w:ascii="Calibri" w:hAnsi="Calibri" w:cs="Calibri"/>
          <w:color w:val="000000" w:themeColor="text1"/>
        </w:rPr>
      </w:pPr>
      <w:r w:rsidRPr="4F28DB2A">
        <w:rPr>
          <w:rFonts w:ascii="Calibri" w:hAnsi="Calibri" w:cs="Calibri"/>
          <w:color w:val="000000" w:themeColor="text1"/>
        </w:rPr>
        <w:t>Retreats</w:t>
      </w:r>
      <w:r w:rsidR="3CF974C2" w:rsidRPr="4F28DB2A">
        <w:rPr>
          <w:rFonts w:ascii="Calibri" w:hAnsi="Calibri" w:cs="Calibri"/>
          <w:color w:val="000000" w:themeColor="text1"/>
        </w:rPr>
        <w:t>.  These</w:t>
      </w:r>
      <w:r w:rsidRPr="4F28DB2A">
        <w:rPr>
          <w:rFonts w:ascii="Calibri" w:hAnsi="Calibri" w:cs="Calibri"/>
          <w:color w:val="000000" w:themeColor="text1"/>
        </w:rPr>
        <w:t xml:space="preserve"> are funded separately. There is a separate Retreat Grant Form you can apply for in addition to the CMD Grant that is being offered.</w:t>
      </w:r>
    </w:p>
    <w:p w14:paraId="6D402A4D" w14:textId="5B6FAC27" w:rsidR="005D4077" w:rsidRPr="00A2676D" w:rsidRDefault="005D4077" w:rsidP="4F28DB2A">
      <w:pPr>
        <w:pStyle w:val="ListParagraph"/>
        <w:numPr>
          <w:ilvl w:val="0"/>
          <w:numId w:val="1"/>
        </w:numPr>
        <w:spacing w:line="276" w:lineRule="auto"/>
        <w:jc w:val="both"/>
        <w:rPr>
          <w:rFonts w:ascii="Calibri" w:hAnsi="Calibri" w:cs="Calibri"/>
          <w:color w:val="000000" w:themeColor="text1"/>
        </w:rPr>
      </w:pPr>
      <w:r w:rsidRPr="4F28DB2A">
        <w:rPr>
          <w:rFonts w:ascii="Calibri" w:hAnsi="Calibri" w:cs="Calibri"/>
          <w:color w:val="000000" w:themeColor="text1"/>
        </w:rPr>
        <w:t xml:space="preserve">Sabbaticals and Study Leaves are funded separately.  (Please see guidelines and application forms available from </w:t>
      </w:r>
      <w:r w:rsidR="00F32CE5" w:rsidRPr="4F28DB2A">
        <w:rPr>
          <w:rFonts w:ascii="Calibri" w:hAnsi="Calibri" w:cs="Calibri"/>
          <w:color w:val="000000" w:themeColor="text1"/>
        </w:rPr>
        <w:t>Marietta Forman</w:t>
      </w:r>
      <w:r w:rsidRPr="4F28DB2A">
        <w:rPr>
          <w:rFonts w:ascii="Calibri" w:hAnsi="Calibri" w:cs="Calibri"/>
          <w:color w:val="000000" w:themeColor="text1"/>
        </w:rPr>
        <w:t xml:space="preserve"> or on the diocesan website).</w:t>
      </w:r>
    </w:p>
    <w:p w14:paraId="0BE1304F" w14:textId="77777777" w:rsidR="000A477F" w:rsidRPr="00A2676D" w:rsidRDefault="000A477F" w:rsidP="006E364A">
      <w:pPr>
        <w:spacing w:line="276" w:lineRule="auto"/>
        <w:rPr>
          <w:rFonts w:ascii="Calibri" w:eastAsia="Times New Roman" w:hAnsi="Calibri" w:cs="Calibri"/>
          <w:b/>
          <w:bCs/>
          <w:color w:val="000000" w:themeColor="text1"/>
        </w:rPr>
      </w:pPr>
    </w:p>
    <w:p w14:paraId="1E065336" w14:textId="101189D3" w:rsidR="0071162B" w:rsidRPr="0071162B" w:rsidRDefault="0071162B" w:rsidP="4F28DB2A">
      <w:pPr>
        <w:spacing w:line="276" w:lineRule="auto"/>
        <w:rPr>
          <w:rFonts w:ascii="Calibri" w:eastAsia="Times New Roman" w:hAnsi="Calibri" w:cs="Calibri"/>
          <w:color w:val="000000" w:themeColor="text1"/>
          <w:sz w:val="28"/>
          <w:szCs w:val="28"/>
        </w:rPr>
      </w:pPr>
      <w:r w:rsidRPr="4F28DB2A">
        <w:rPr>
          <w:rFonts w:ascii="Calibri" w:eastAsia="Times New Roman" w:hAnsi="Calibri" w:cs="Calibri"/>
          <w:b/>
          <w:bCs/>
          <w:color w:val="000000" w:themeColor="text1"/>
          <w:sz w:val="28"/>
          <w:szCs w:val="28"/>
        </w:rPr>
        <w:t xml:space="preserve">How do I claim? </w:t>
      </w:r>
    </w:p>
    <w:p w14:paraId="2648B597" w14:textId="79E21293" w:rsidR="005D4077" w:rsidRPr="00A2676D" w:rsidRDefault="0071162B" w:rsidP="55FB50DD">
      <w:pPr>
        <w:spacing w:line="276" w:lineRule="auto"/>
        <w:rPr>
          <w:rFonts w:ascii="Calibri" w:hAnsi="Calibri" w:cs="Calibri"/>
          <w:color w:val="000000" w:themeColor="text1"/>
        </w:rPr>
      </w:pPr>
      <w:r w:rsidRPr="55FB50DD">
        <w:rPr>
          <w:rFonts w:ascii="Calibri" w:eastAsia="Times New Roman" w:hAnsi="Calibri" w:cs="Calibri"/>
          <w:color w:val="000000" w:themeColor="text1"/>
        </w:rPr>
        <w:t xml:space="preserve">Please complete the application form </w:t>
      </w:r>
      <w:r w:rsidR="005D4077" w:rsidRPr="55FB50DD">
        <w:rPr>
          <w:rFonts w:ascii="Calibri" w:hAnsi="Calibri" w:cs="Calibri"/>
          <w:color w:val="000000" w:themeColor="text1"/>
        </w:rPr>
        <w:t xml:space="preserve">available from </w:t>
      </w:r>
      <w:r w:rsidR="00F32CE5" w:rsidRPr="55FB50DD">
        <w:rPr>
          <w:rFonts w:ascii="Calibri" w:hAnsi="Calibri" w:cs="Calibri"/>
          <w:color w:val="000000" w:themeColor="text1"/>
        </w:rPr>
        <w:t xml:space="preserve">Marietta Forman or </w:t>
      </w:r>
      <w:r w:rsidR="005D4077" w:rsidRPr="55FB50DD">
        <w:rPr>
          <w:rFonts w:ascii="Calibri" w:hAnsi="Calibri" w:cs="Calibri"/>
          <w:color w:val="000000" w:themeColor="text1"/>
        </w:rPr>
        <w:t xml:space="preserve">the diocesan website </w:t>
      </w:r>
      <w:r w:rsidRPr="55FB50DD">
        <w:rPr>
          <w:rFonts w:ascii="Calibri" w:eastAsia="Times New Roman" w:hAnsi="Calibri" w:cs="Calibri"/>
          <w:color w:val="000000" w:themeColor="text1"/>
        </w:rPr>
        <w:t xml:space="preserve">and send </w:t>
      </w:r>
      <w:r w:rsidR="00061418" w:rsidRPr="55FB50DD">
        <w:rPr>
          <w:rFonts w:ascii="Calibri" w:eastAsia="Times New Roman" w:hAnsi="Calibri" w:cs="Calibri"/>
          <w:color w:val="000000" w:themeColor="text1"/>
        </w:rPr>
        <w:t>it</w:t>
      </w:r>
      <w:r w:rsidRPr="55FB50DD">
        <w:rPr>
          <w:rFonts w:ascii="Calibri" w:eastAsia="Times New Roman" w:hAnsi="Calibri" w:cs="Calibri"/>
          <w:color w:val="000000" w:themeColor="text1"/>
        </w:rPr>
        <w:t xml:space="preserve"> to </w:t>
      </w:r>
      <w:r w:rsidR="005D4077" w:rsidRPr="55FB50DD">
        <w:rPr>
          <w:rFonts w:ascii="Calibri" w:eastAsia="Times New Roman" w:hAnsi="Calibri" w:cs="Calibri"/>
          <w:color w:val="000000" w:themeColor="text1"/>
        </w:rPr>
        <w:t>marietta.forman@derby</w:t>
      </w:r>
      <w:r w:rsidRPr="55FB50DD">
        <w:rPr>
          <w:rFonts w:ascii="Calibri" w:eastAsia="Times New Roman" w:hAnsi="Calibri" w:cs="Calibri"/>
          <w:color w:val="000000" w:themeColor="text1"/>
        </w:rPr>
        <w:t>.anglican.org</w:t>
      </w:r>
      <w:r w:rsidR="005D4077" w:rsidRPr="55FB50DD">
        <w:rPr>
          <w:rFonts w:ascii="Calibri" w:eastAsia="Times New Roman" w:hAnsi="Calibri" w:cs="Calibri"/>
          <w:color w:val="000000" w:themeColor="text1"/>
        </w:rPr>
        <w:t>.</w:t>
      </w:r>
      <w:r w:rsidRPr="55FB50DD">
        <w:rPr>
          <w:rFonts w:ascii="Calibri" w:eastAsia="Times New Roman" w:hAnsi="Calibri" w:cs="Calibri"/>
          <w:color w:val="000000" w:themeColor="text1"/>
        </w:rPr>
        <w:t xml:space="preserve"> </w:t>
      </w:r>
      <w:r w:rsidR="005D4077" w:rsidRPr="55FB50DD">
        <w:rPr>
          <w:rFonts w:ascii="Calibri" w:hAnsi="Calibri" w:cs="Calibri"/>
          <w:color w:val="000000" w:themeColor="text1"/>
        </w:rPr>
        <w:t>Invoices and/or receipts must be included before funds will be transferred.</w:t>
      </w:r>
    </w:p>
    <w:p w14:paraId="7DFB8597" w14:textId="7197B16A" w:rsidR="005D4077" w:rsidRPr="00A2676D" w:rsidRDefault="005D4077" w:rsidP="006E364A">
      <w:pPr>
        <w:shd w:val="clear" w:color="auto" w:fill="FFFFFF"/>
        <w:spacing w:line="276" w:lineRule="auto"/>
        <w:textAlignment w:val="top"/>
        <w:rPr>
          <w:rFonts w:ascii="Calibri" w:eastAsia="Times New Roman" w:hAnsi="Calibri" w:cs="Calibri"/>
          <w:color w:val="000000" w:themeColor="text1"/>
        </w:rPr>
      </w:pPr>
    </w:p>
    <w:p w14:paraId="637E36E7" w14:textId="79E002FF" w:rsidR="000A477F" w:rsidRPr="00A2676D" w:rsidRDefault="000A477F" w:rsidP="4F28DB2A">
      <w:pPr>
        <w:shd w:val="clear" w:color="auto" w:fill="FFFFFF" w:themeFill="background1"/>
        <w:spacing w:line="276" w:lineRule="auto"/>
        <w:textAlignment w:val="top"/>
        <w:rPr>
          <w:rFonts w:ascii="Calibri" w:eastAsia="Times New Roman" w:hAnsi="Calibri" w:cs="Calibri"/>
          <w:b/>
          <w:bCs/>
          <w:color w:val="000000" w:themeColor="text1"/>
          <w:sz w:val="28"/>
          <w:szCs w:val="28"/>
        </w:rPr>
      </w:pPr>
      <w:r w:rsidRPr="4F28DB2A">
        <w:rPr>
          <w:rFonts w:ascii="Calibri" w:eastAsia="Times New Roman" w:hAnsi="Calibri" w:cs="Calibri"/>
          <w:b/>
          <w:bCs/>
          <w:color w:val="000000" w:themeColor="text1"/>
          <w:sz w:val="28"/>
          <w:szCs w:val="28"/>
        </w:rPr>
        <w:t>Can my application be retrospective?</w:t>
      </w:r>
    </w:p>
    <w:p w14:paraId="331BAD35" w14:textId="16792946" w:rsidR="000A477F" w:rsidRPr="00A2676D" w:rsidRDefault="00830A54" w:rsidP="55FB50DD">
      <w:pPr>
        <w:shd w:val="clear" w:color="auto" w:fill="FFFFFF" w:themeFill="background1"/>
        <w:spacing w:line="276" w:lineRule="auto"/>
        <w:textAlignment w:val="top"/>
        <w:rPr>
          <w:rFonts w:ascii="Calibri" w:hAnsi="Calibri" w:cs="Calibri"/>
          <w:color w:val="000000" w:themeColor="text1"/>
        </w:rPr>
      </w:pPr>
      <w:r w:rsidRPr="11BBC633">
        <w:rPr>
          <w:rFonts w:ascii="Calibri" w:hAnsi="Calibri" w:cs="Calibri"/>
          <w:color w:val="000000" w:themeColor="text1"/>
        </w:rPr>
        <w:t>Yes, but p</w:t>
      </w:r>
      <w:r w:rsidR="000A477F" w:rsidRPr="11BBC633">
        <w:rPr>
          <w:rFonts w:ascii="Calibri" w:hAnsi="Calibri" w:cs="Calibri"/>
          <w:color w:val="000000" w:themeColor="text1"/>
        </w:rPr>
        <w:t xml:space="preserve">lease note that the CMD Grant Budget is a limited pot, and these grants are subject to funds being available.  </w:t>
      </w:r>
      <w:r w:rsidR="060A66BD" w:rsidRPr="11BBC633">
        <w:rPr>
          <w:rFonts w:ascii="Calibri" w:hAnsi="Calibri" w:cs="Calibri"/>
          <w:color w:val="000000" w:themeColor="text1"/>
        </w:rPr>
        <w:t>Receipts or invoice are needed for the Finance Department to reimburse you your money</w:t>
      </w:r>
    </w:p>
    <w:p w14:paraId="31F03EAE" w14:textId="77777777" w:rsidR="000A477F" w:rsidRPr="00A2676D" w:rsidRDefault="000A477F" w:rsidP="4F28DB2A">
      <w:pPr>
        <w:shd w:val="clear" w:color="auto" w:fill="FFFFFF" w:themeFill="background1"/>
        <w:spacing w:line="276" w:lineRule="auto"/>
        <w:textAlignment w:val="top"/>
        <w:rPr>
          <w:rFonts w:ascii="Calibri" w:eastAsia="Times New Roman" w:hAnsi="Calibri" w:cs="Calibri"/>
          <w:color w:val="000000" w:themeColor="text1"/>
          <w:sz w:val="28"/>
          <w:szCs w:val="28"/>
        </w:rPr>
      </w:pPr>
    </w:p>
    <w:p w14:paraId="760A6187" w14:textId="569EE210" w:rsidR="533F807B" w:rsidRDefault="533F807B" w:rsidP="4F28DB2A">
      <w:pPr>
        <w:jc w:val="both"/>
        <w:rPr>
          <w:rFonts w:ascii="Calibri" w:eastAsia="Calibri" w:hAnsi="Calibri" w:cs="Calibri"/>
          <w:color w:val="000000" w:themeColor="text1"/>
          <w:sz w:val="28"/>
          <w:szCs w:val="28"/>
        </w:rPr>
      </w:pPr>
      <w:r w:rsidRPr="4F28DB2A">
        <w:rPr>
          <w:rFonts w:ascii="Calibri" w:eastAsia="Calibri" w:hAnsi="Calibri" w:cs="Calibri"/>
          <w:b/>
          <w:bCs/>
          <w:color w:val="000000" w:themeColor="text1"/>
          <w:sz w:val="28"/>
          <w:szCs w:val="28"/>
        </w:rPr>
        <w:t>When do I apply?</w:t>
      </w:r>
    </w:p>
    <w:p w14:paraId="7A5A737F" w14:textId="33B16C60" w:rsidR="533F807B" w:rsidRDefault="533F807B" w:rsidP="3D1A7338">
      <w:pPr>
        <w:shd w:val="clear" w:color="auto" w:fill="FFFFFF" w:themeFill="background1"/>
        <w:spacing w:line="276" w:lineRule="auto"/>
      </w:pPr>
      <w:r w:rsidRPr="4F28DB2A">
        <w:rPr>
          <w:rFonts w:ascii="Calibri" w:eastAsia="Calibri" w:hAnsi="Calibri" w:cs="Calibri"/>
          <w:color w:val="000000" w:themeColor="text1"/>
        </w:rPr>
        <w:t>Please apply within the calendar year in which the training event takes place.  It is not possible to carry money over from year to year.  Unfortunately, we cannot reimburse expenses from the previous year, nor can we process requests for the following calendar year. Therefore, please hold onto your application until January of the subsequent year.</w:t>
      </w:r>
    </w:p>
    <w:p w14:paraId="5F1DA86F" w14:textId="62521D76" w:rsidR="3D1A7338" w:rsidRDefault="3D1A7338" w:rsidP="4F28DB2A">
      <w:pPr>
        <w:shd w:val="clear" w:color="auto" w:fill="FFFFFF" w:themeFill="background1"/>
        <w:spacing w:line="276" w:lineRule="auto"/>
        <w:rPr>
          <w:rFonts w:ascii="Calibri" w:eastAsia="Calibri" w:hAnsi="Calibri" w:cs="Calibri"/>
          <w:color w:val="000000" w:themeColor="text1"/>
          <w:sz w:val="28"/>
          <w:szCs w:val="28"/>
        </w:rPr>
      </w:pPr>
    </w:p>
    <w:p w14:paraId="69CA903B" w14:textId="0BA0D7D8" w:rsidR="000A477F" w:rsidRPr="00A2676D" w:rsidRDefault="000A477F" w:rsidP="4F28DB2A">
      <w:pPr>
        <w:spacing w:line="276" w:lineRule="auto"/>
        <w:jc w:val="both"/>
        <w:rPr>
          <w:rFonts w:ascii="Calibri" w:hAnsi="Calibri" w:cs="Calibri"/>
          <w:b/>
          <w:bCs/>
          <w:color w:val="000000" w:themeColor="text1"/>
          <w:sz w:val="28"/>
          <w:szCs w:val="28"/>
        </w:rPr>
      </w:pPr>
      <w:r w:rsidRPr="4F28DB2A">
        <w:rPr>
          <w:rFonts w:ascii="Calibri" w:hAnsi="Calibri" w:cs="Calibri"/>
          <w:b/>
          <w:bCs/>
          <w:color w:val="000000" w:themeColor="text1"/>
          <w:sz w:val="28"/>
          <w:szCs w:val="28"/>
        </w:rPr>
        <w:t>Is there a deadline?</w:t>
      </w:r>
    </w:p>
    <w:p w14:paraId="3540E732" w14:textId="4CA50402" w:rsidR="005D4077" w:rsidRPr="00A2676D" w:rsidRDefault="005D4077" w:rsidP="006E364A">
      <w:pPr>
        <w:spacing w:line="276" w:lineRule="auto"/>
        <w:jc w:val="both"/>
        <w:rPr>
          <w:rFonts w:ascii="Calibri" w:hAnsi="Calibri" w:cs="Calibri"/>
          <w:color w:val="000000" w:themeColor="text1"/>
        </w:rPr>
      </w:pPr>
      <w:r w:rsidRPr="00A2676D">
        <w:rPr>
          <w:rFonts w:ascii="Calibri" w:hAnsi="Calibri" w:cs="Calibri"/>
          <w:color w:val="000000" w:themeColor="text1"/>
        </w:rPr>
        <w:t xml:space="preserve">Applications should be placed with the Ordained Ministries Development Officer by </w:t>
      </w:r>
      <w:r w:rsidRPr="00A2676D">
        <w:rPr>
          <w:rFonts w:ascii="Calibri" w:hAnsi="Calibri" w:cs="Calibri"/>
          <w:b/>
          <w:color w:val="000000" w:themeColor="text1"/>
        </w:rPr>
        <w:t>30</w:t>
      </w:r>
      <w:r w:rsidRPr="00A2676D">
        <w:rPr>
          <w:rFonts w:ascii="Calibri" w:hAnsi="Calibri" w:cs="Calibri"/>
          <w:b/>
          <w:color w:val="000000" w:themeColor="text1"/>
          <w:vertAlign w:val="superscript"/>
        </w:rPr>
        <w:t>th</w:t>
      </w:r>
      <w:r w:rsidRPr="00A2676D">
        <w:rPr>
          <w:rFonts w:ascii="Calibri" w:hAnsi="Calibri" w:cs="Calibri"/>
          <w:b/>
          <w:color w:val="000000" w:themeColor="text1"/>
        </w:rPr>
        <w:t xml:space="preserve"> November </w:t>
      </w:r>
      <w:r w:rsidRPr="00A2676D">
        <w:rPr>
          <w:rFonts w:ascii="Calibri" w:hAnsi="Calibri" w:cs="Calibri"/>
          <w:bCs/>
          <w:color w:val="000000" w:themeColor="text1"/>
        </w:rPr>
        <w:t>for that calendar year</w:t>
      </w:r>
      <w:r w:rsidRPr="00A2676D">
        <w:rPr>
          <w:rFonts w:ascii="Calibri" w:hAnsi="Calibri" w:cs="Calibri"/>
          <w:color w:val="000000" w:themeColor="text1"/>
        </w:rPr>
        <w:t>, assuming there may still be funds to disburse, to allow the budget to be properly managed as year-end approaches (The Diocesan Board of Finance works to a calendar year).</w:t>
      </w:r>
    </w:p>
    <w:p w14:paraId="15F22E07" w14:textId="77777777" w:rsidR="005D4077" w:rsidRPr="00A2676D" w:rsidRDefault="005D4077" w:rsidP="006E364A">
      <w:pPr>
        <w:shd w:val="clear" w:color="auto" w:fill="FFFFFF"/>
        <w:spacing w:line="276" w:lineRule="auto"/>
        <w:textAlignment w:val="top"/>
        <w:rPr>
          <w:rFonts w:ascii="Calibri" w:hAnsi="Calibri" w:cs="Calibri"/>
          <w:color w:val="000000" w:themeColor="text1"/>
        </w:rPr>
      </w:pPr>
    </w:p>
    <w:p w14:paraId="06DC7340" w14:textId="77777777" w:rsidR="005D4077" w:rsidRPr="00A2676D" w:rsidRDefault="005D4077" w:rsidP="006E364A">
      <w:pPr>
        <w:shd w:val="clear" w:color="auto" w:fill="FFFFFF"/>
        <w:spacing w:line="276" w:lineRule="auto"/>
        <w:textAlignment w:val="top"/>
        <w:rPr>
          <w:rFonts w:ascii="Calibri" w:hAnsi="Calibri" w:cs="Calibri"/>
          <w:color w:val="000000" w:themeColor="text1"/>
        </w:rPr>
      </w:pPr>
      <w:r w:rsidRPr="00A2676D">
        <w:rPr>
          <w:rFonts w:ascii="Calibri" w:hAnsi="Calibri" w:cs="Calibri"/>
          <w:color w:val="000000" w:themeColor="text1"/>
        </w:rPr>
        <w:t>It is not possible to carry money over from year to year.</w:t>
      </w:r>
    </w:p>
    <w:p w14:paraId="4FBB3DB9" w14:textId="77777777" w:rsidR="000A477F" w:rsidRPr="00A2676D" w:rsidRDefault="000A477F" w:rsidP="4F28DB2A">
      <w:pPr>
        <w:spacing w:line="276" w:lineRule="auto"/>
        <w:rPr>
          <w:rFonts w:ascii="Calibri" w:eastAsia="Times New Roman" w:hAnsi="Calibri" w:cs="Calibri"/>
          <w:color w:val="000000" w:themeColor="text1"/>
          <w:sz w:val="28"/>
          <w:szCs w:val="28"/>
        </w:rPr>
      </w:pPr>
    </w:p>
    <w:p w14:paraId="13E1A929" w14:textId="57719FD7" w:rsidR="005D4077" w:rsidRPr="00A2676D" w:rsidRDefault="005D4077" w:rsidP="4F28DB2A">
      <w:pPr>
        <w:spacing w:line="276" w:lineRule="auto"/>
        <w:rPr>
          <w:rFonts w:ascii="Calibri" w:eastAsia="Times New Roman" w:hAnsi="Calibri" w:cs="Calibri"/>
          <w:b/>
          <w:bCs/>
          <w:color w:val="000000" w:themeColor="text1"/>
          <w:sz w:val="28"/>
          <w:szCs w:val="28"/>
        </w:rPr>
      </w:pPr>
      <w:r w:rsidRPr="4F28DB2A">
        <w:rPr>
          <w:rFonts w:ascii="Calibri" w:eastAsia="Times New Roman" w:hAnsi="Calibri" w:cs="Calibri"/>
          <w:b/>
          <w:bCs/>
          <w:color w:val="000000" w:themeColor="text1"/>
          <w:sz w:val="28"/>
          <w:szCs w:val="28"/>
        </w:rPr>
        <w:t>Timeline</w:t>
      </w:r>
      <w:r w:rsidR="000A477F" w:rsidRPr="4F28DB2A">
        <w:rPr>
          <w:rFonts w:ascii="Calibri" w:eastAsia="Times New Roman" w:hAnsi="Calibri" w:cs="Calibri"/>
          <w:b/>
          <w:bCs/>
          <w:color w:val="000000" w:themeColor="text1"/>
          <w:sz w:val="28"/>
          <w:szCs w:val="28"/>
        </w:rPr>
        <w:t xml:space="preserve"> once you apply</w:t>
      </w:r>
    </w:p>
    <w:p w14:paraId="1DC0073F" w14:textId="0F27C11B" w:rsidR="005D4077" w:rsidRPr="00A2676D" w:rsidRDefault="005D4077" w:rsidP="006E364A">
      <w:pPr>
        <w:numPr>
          <w:ilvl w:val="0"/>
          <w:numId w:val="2"/>
        </w:numPr>
        <w:spacing w:line="276" w:lineRule="auto"/>
        <w:rPr>
          <w:rFonts w:ascii="Calibri" w:eastAsia="Times New Roman" w:hAnsi="Calibri" w:cs="Calibri"/>
          <w:color w:val="000000" w:themeColor="text1"/>
        </w:rPr>
      </w:pPr>
      <w:r w:rsidRPr="4F28DB2A">
        <w:rPr>
          <w:rFonts w:ascii="Calibri" w:eastAsia="Times New Roman" w:hAnsi="Calibri" w:cs="Calibri"/>
          <w:color w:val="000000" w:themeColor="text1"/>
        </w:rPr>
        <w:t>We</w:t>
      </w:r>
      <w:r w:rsidR="0071162B" w:rsidRPr="4F28DB2A">
        <w:rPr>
          <w:rFonts w:ascii="Calibri" w:eastAsia="Times New Roman" w:hAnsi="Calibri" w:cs="Calibri"/>
          <w:color w:val="000000" w:themeColor="text1"/>
        </w:rPr>
        <w:t xml:space="preserve"> look at the forms </w:t>
      </w:r>
      <w:r w:rsidR="000A477F" w:rsidRPr="4F28DB2A">
        <w:rPr>
          <w:rFonts w:ascii="Calibri" w:eastAsia="Times New Roman" w:hAnsi="Calibri" w:cs="Calibri"/>
          <w:color w:val="000000" w:themeColor="text1"/>
        </w:rPr>
        <w:t xml:space="preserve">and authorise </w:t>
      </w:r>
      <w:r w:rsidR="0071162B" w:rsidRPr="4F28DB2A">
        <w:rPr>
          <w:rFonts w:ascii="Calibri" w:eastAsia="Times New Roman" w:hAnsi="Calibri" w:cs="Calibri"/>
          <w:color w:val="000000" w:themeColor="text1"/>
        </w:rPr>
        <w:t>shortly after</w:t>
      </w:r>
      <w:r w:rsidRPr="4F28DB2A">
        <w:rPr>
          <w:rFonts w:ascii="Calibri" w:eastAsia="Times New Roman" w:hAnsi="Calibri" w:cs="Calibri"/>
          <w:color w:val="000000" w:themeColor="text1"/>
        </w:rPr>
        <w:t xml:space="preserve"> you apply</w:t>
      </w:r>
    </w:p>
    <w:p w14:paraId="3A6DC2EF" w14:textId="4C69C179" w:rsidR="005D4077" w:rsidRPr="00A2676D" w:rsidRDefault="0071162B" w:rsidP="006E364A">
      <w:pPr>
        <w:numPr>
          <w:ilvl w:val="0"/>
          <w:numId w:val="2"/>
        </w:numPr>
        <w:spacing w:line="276" w:lineRule="auto"/>
        <w:rPr>
          <w:rFonts w:ascii="Calibri" w:eastAsia="Times New Roman" w:hAnsi="Calibri" w:cs="Calibri"/>
          <w:color w:val="000000" w:themeColor="text1"/>
        </w:rPr>
      </w:pPr>
      <w:r w:rsidRPr="4F28DB2A">
        <w:rPr>
          <w:rFonts w:ascii="Calibri" w:eastAsia="Times New Roman" w:hAnsi="Calibri" w:cs="Calibri"/>
          <w:color w:val="000000" w:themeColor="text1"/>
        </w:rPr>
        <w:t>We then apply to Finance for payment</w:t>
      </w:r>
      <w:r w:rsidR="030DAAA1" w:rsidRPr="4F28DB2A">
        <w:rPr>
          <w:rFonts w:ascii="Calibri" w:eastAsia="Times New Roman" w:hAnsi="Calibri" w:cs="Calibri"/>
          <w:color w:val="000000" w:themeColor="text1"/>
        </w:rPr>
        <w:t>, t</w:t>
      </w:r>
      <w:r w:rsidRPr="4F28DB2A">
        <w:rPr>
          <w:rFonts w:ascii="Calibri" w:eastAsia="Times New Roman" w:hAnsi="Calibri" w:cs="Calibri"/>
          <w:color w:val="000000" w:themeColor="text1"/>
        </w:rPr>
        <w:t>his usually takes around 3 weeks to process</w:t>
      </w:r>
    </w:p>
    <w:p w14:paraId="0171ABE6" w14:textId="5C46B226" w:rsidR="0071162B" w:rsidRPr="0071162B" w:rsidRDefault="0071162B" w:rsidP="006E364A">
      <w:pPr>
        <w:numPr>
          <w:ilvl w:val="0"/>
          <w:numId w:val="2"/>
        </w:numPr>
        <w:spacing w:line="276" w:lineRule="auto"/>
        <w:rPr>
          <w:rFonts w:ascii="Calibri" w:eastAsia="Times New Roman" w:hAnsi="Calibri" w:cs="Calibri"/>
          <w:color w:val="000000" w:themeColor="text1"/>
        </w:rPr>
      </w:pPr>
      <w:r w:rsidRPr="4F28DB2A">
        <w:rPr>
          <w:rFonts w:ascii="Calibri" w:eastAsia="Times New Roman" w:hAnsi="Calibri" w:cs="Calibri"/>
          <w:color w:val="000000" w:themeColor="text1"/>
        </w:rPr>
        <w:t>If for any reason your claim isn’t successful, we will be in touch straight away</w:t>
      </w:r>
    </w:p>
    <w:p w14:paraId="2639A999" w14:textId="12CBFC80" w:rsidR="00533155" w:rsidRPr="00A2676D" w:rsidRDefault="00533155" w:rsidP="006E364A">
      <w:pPr>
        <w:spacing w:line="276" w:lineRule="auto"/>
        <w:rPr>
          <w:rFonts w:ascii="Calibri" w:hAnsi="Calibri" w:cs="Calibri"/>
          <w:color w:val="000000" w:themeColor="text1"/>
        </w:rPr>
      </w:pPr>
    </w:p>
    <w:p w14:paraId="0E7C2201" w14:textId="3D0DE6DA" w:rsidR="00A2676D" w:rsidRPr="005F4870" w:rsidRDefault="00A2676D" w:rsidP="4F28DB2A">
      <w:pPr>
        <w:spacing w:line="276" w:lineRule="auto"/>
        <w:outlineLvl w:val="3"/>
        <w:rPr>
          <w:rFonts w:ascii="Calibri" w:eastAsia="Times New Roman" w:hAnsi="Calibri" w:cs="Calibri"/>
          <w:b/>
          <w:bCs/>
          <w:color w:val="000000" w:themeColor="text1"/>
          <w:sz w:val="28"/>
          <w:szCs w:val="28"/>
        </w:rPr>
      </w:pPr>
      <w:r w:rsidRPr="4F28DB2A">
        <w:rPr>
          <w:rFonts w:ascii="Calibri" w:eastAsia="Times New Roman" w:hAnsi="Calibri" w:cs="Calibri"/>
          <w:b/>
          <w:bCs/>
          <w:color w:val="000000" w:themeColor="text1"/>
          <w:sz w:val="28"/>
          <w:szCs w:val="28"/>
        </w:rPr>
        <w:t>Rationale</w:t>
      </w:r>
    </w:p>
    <w:p w14:paraId="4B314705" w14:textId="5F9A96DC" w:rsidR="00A2676D" w:rsidRDefault="00A2676D" w:rsidP="00A2676D">
      <w:pPr>
        <w:spacing w:line="276" w:lineRule="auto"/>
        <w:rPr>
          <w:rFonts w:ascii="Calibri" w:eastAsia="Times New Roman" w:hAnsi="Calibri" w:cs="Calibri"/>
          <w:color w:val="000000" w:themeColor="text1"/>
        </w:rPr>
      </w:pPr>
      <w:r w:rsidRPr="005F4870">
        <w:rPr>
          <w:rFonts w:ascii="Calibri" w:eastAsia="Times New Roman" w:hAnsi="Calibri" w:cs="Calibri"/>
          <w:color w:val="000000" w:themeColor="text1"/>
        </w:rPr>
        <w:lastRenderedPageBreak/>
        <w:t>The Church of England recognises the centrality of lifelong learning, support and development</w:t>
      </w:r>
      <w:r w:rsidRPr="00A2676D">
        <w:rPr>
          <w:rFonts w:ascii="Calibri" w:eastAsia="Times New Roman" w:hAnsi="Calibri" w:cs="Calibri"/>
          <w:color w:val="000000" w:themeColor="text1"/>
          <w:vertAlign w:val="superscript"/>
        </w:rPr>
        <w:t xml:space="preserve"> </w:t>
      </w:r>
      <w:r w:rsidRPr="005F4870">
        <w:rPr>
          <w:rFonts w:ascii="Calibri" w:eastAsia="Times New Roman" w:hAnsi="Calibri" w:cs="Calibri"/>
          <w:color w:val="000000" w:themeColor="text1"/>
        </w:rPr>
        <w:t xml:space="preserve">in the lives and ministry of its clergy. In The Diocese of </w:t>
      </w:r>
      <w:r w:rsidRPr="00A2676D">
        <w:rPr>
          <w:rFonts w:ascii="Calibri" w:eastAsia="Times New Roman" w:hAnsi="Calibri" w:cs="Calibri"/>
          <w:color w:val="000000" w:themeColor="text1"/>
        </w:rPr>
        <w:t xml:space="preserve">Derby, </w:t>
      </w:r>
      <w:r w:rsidRPr="005F4870">
        <w:rPr>
          <w:rFonts w:ascii="Calibri" w:eastAsia="Times New Roman" w:hAnsi="Calibri" w:cs="Calibri"/>
          <w:color w:val="000000" w:themeColor="text1"/>
        </w:rPr>
        <w:t>we are clear that clergy should feel both affirmed in their ministry and accountable to their Bishop and colleagues for their development.</w:t>
      </w:r>
    </w:p>
    <w:p w14:paraId="489A60D9" w14:textId="77777777" w:rsidR="00921957" w:rsidRPr="005F4870" w:rsidRDefault="00921957" w:rsidP="00A2676D">
      <w:pPr>
        <w:spacing w:line="276" w:lineRule="auto"/>
        <w:rPr>
          <w:rFonts w:ascii="Calibri" w:eastAsia="Times New Roman" w:hAnsi="Calibri" w:cs="Calibri"/>
          <w:color w:val="000000" w:themeColor="text1"/>
        </w:rPr>
      </w:pPr>
    </w:p>
    <w:p w14:paraId="4F85EB59" w14:textId="67E16F8C" w:rsidR="00921957" w:rsidRDefault="00A2676D" w:rsidP="00A2676D">
      <w:pPr>
        <w:spacing w:line="276" w:lineRule="auto"/>
        <w:rPr>
          <w:rFonts w:ascii="Calibri" w:eastAsia="Times New Roman" w:hAnsi="Calibri" w:cs="Calibri"/>
          <w:color w:val="000000" w:themeColor="text1"/>
        </w:rPr>
      </w:pPr>
      <w:r w:rsidRPr="005F4870">
        <w:rPr>
          <w:rFonts w:ascii="Calibri" w:eastAsia="Times New Roman" w:hAnsi="Calibri" w:cs="Calibri"/>
          <w:color w:val="000000" w:themeColor="text1"/>
        </w:rPr>
        <w:t>Under the Ecclesiastical Offices (Terms of Service) Regulations, all those holding office under Common Tenure are under a duty to participate in Continuing Ministerial Development</w:t>
      </w:r>
      <w:r w:rsidRPr="00A2676D">
        <w:rPr>
          <w:rFonts w:ascii="Calibri" w:eastAsia="Times New Roman" w:hAnsi="Calibri" w:cs="Calibri"/>
          <w:color w:val="000000" w:themeColor="text1"/>
        </w:rPr>
        <w:t xml:space="preserve"> and </w:t>
      </w:r>
      <w:r w:rsidRPr="005F4870">
        <w:rPr>
          <w:rFonts w:ascii="Calibri" w:eastAsia="Times New Roman" w:hAnsi="Calibri" w:cs="Calibri"/>
          <w:color w:val="000000" w:themeColor="text1"/>
        </w:rPr>
        <w:t>Ministerial Development Review</w:t>
      </w:r>
      <w:r w:rsidRPr="00A2676D">
        <w:rPr>
          <w:rFonts w:ascii="Calibri" w:eastAsia="Times New Roman" w:hAnsi="Calibri" w:cs="Calibri"/>
          <w:color w:val="000000" w:themeColor="text1"/>
        </w:rPr>
        <w:t xml:space="preserve">. </w:t>
      </w:r>
    </w:p>
    <w:p w14:paraId="4E812C91" w14:textId="77777777" w:rsidR="00786CC6" w:rsidRDefault="00786CC6" w:rsidP="00A2676D">
      <w:pPr>
        <w:spacing w:line="276" w:lineRule="auto"/>
        <w:rPr>
          <w:rFonts w:ascii="Calibri" w:eastAsia="Times New Roman" w:hAnsi="Calibri" w:cs="Calibri"/>
          <w:color w:val="000000" w:themeColor="text1"/>
        </w:rPr>
      </w:pPr>
    </w:p>
    <w:p w14:paraId="3C7E6FAC" w14:textId="5BC2AC2B" w:rsidR="00A2676D" w:rsidRPr="005F4870" w:rsidRDefault="00A2676D" w:rsidP="00A2676D">
      <w:pPr>
        <w:spacing w:line="276" w:lineRule="auto"/>
        <w:rPr>
          <w:rFonts w:ascii="Calibri" w:eastAsia="Times New Roman" w:hAnsi="Calibri" w:cs="Calibri"/>
          <w:b/>
          <w:bCs/>
          <w:color w:val="000000" w:themeColor="text1"/>
        </w:rPr>
      </w:pPr>
      <w:r w:rsidRPr="005F4870">
        <w:rPr>
          <w:rFonts w:ascii="Calibri" w:eastAsia="Times New Roman" w:hAnsi="Calibri" w:cs="Calibri"/>
          <w:color w:val="000000" w:themeColor="text1"/>
        </w:rPr>
        <w:t>A</w:t>
      </w:r>
      <w:r w:rsidRPr="00A2676D">
        <w:rPr>
          <w:rFonts w:ascii="Calibri" w:eastAsia="Times New Roman" w:hAnsi="Calibri" w:cs="Calibri"/>
          <w:color w:val="000000" w:themeColor="text1"/>
        </w:rPr>
        <w:t>dditionally, a</w:t>
      </w:r>
      <w:r w:rsidRPr="005F4870">
        <w:rPr>
          <w:rFonts w:ascii="Calibri" w:eastAsia="Times New Roman" w:hAnsi="Calibri" w:cs="Calibri"/>
          <w:color w:val="000000" w:themeColor="text1"/>
        </w:rPr>
        <w:t xml:space="preserve">ll Stipendiary Clergy (and </w:t>
      </w:r>
      <w:r w:rsidR="00830A54" w:rsidRPr="005F4870">
        <w:rPr>
          <w:rFonts w:ascii="Calibri" w:eastAsia="Times New Roman" w:hAnsi="Calibri" w:cs="Calibri"/>
          <w:color w:val="000000" w:themeColor="text1"/>
        </w:rPr>
        <w:t>Self-Supporting</w:t>
      </w:r>
      <w:r w:rsidRPr="005F4870">
        <w:rPr>
          <w:rFonts w:ascii="Calibri" w:eastAsia="Times New Roman" w:hAnsi="Calibri" w:cs="Calibri"/>
          <w:color w:val="000000" w:themeColor="text1"/>
        </w:rPr>
        <w:t xml:space="preserve"> Clergy, where possible) are expected to attend designated </w:t>
      </w:r>
      <w:r w:rsidRPr="005F4870">
        <w:rPr>
          <w:rFonts w:ascii="Calibri" w:eastAsia="Times New Roman" w:hAnsi="Calibri" w:cs="Calibri"/>
          <w:b/>
          <w:bCs/>
          <w:color w:val="000000" w:themeColor="text1"/>
        </w:rPr>
        <w:t>Bishop’s Study</w:t>
      </w:r>
      <w:r>
        <w:rPr>
          <w:rFonts w:ascii="Calibri" w:eastAsia="Times New Roman" w:hAnsi="Calibri" w:cs="Calibri"/>
          <w:b/>
          <w:bCs/>
          <w:color w:val="000000" w:themeColor="text1"/>
        </w:rPr>
        <w:t xml:space="preserve"> Days </w:t>
      </w:r>
      <w:r w:rsidRPr="00A2676D">
        <w:rPr>
          <w:rFonts w:ascii="Calibri" w:eastAsia="Times New Roman" w:hAnsi="Calibri" w:cs="Calibri"/>
          <w:color w:val="000000" w:themeColor="text1"/>
        </w:rPr>
        <w:t xml:space="preserve">and </w:t>
      </w:r>
      <w:r w:rsidRPr="00A2676D">
        <w:rPr>
          <w:rFonts w:ascii="Calibri" w:eastAsia="Times New Roman" w:hAnsi="Calibri" w:cs="Calibri"/>
          <w:b/>
          <w:bCs/>
          <w:color w:val="000000" w:themeColor="text1"/>
        </w:rPr>
        <w:t xml:space="preserve">Diocesan </w:t>
      </w:r>
      <w:r w:rsidRPr="005F4870">
        <w:rPr>
          <w:rFonts w:ascii="Calibri" w:eastAsia="Times New Roman" w:hAnsi="Calibri" w:cs="Calibri"/>
          <w:b/>
          <w:bCs/>
          <w:color w:val="000000" w:themeColor="text1"/>
        </w:rPr>
        <w:t>Conferences</w:t>
      </w:r>
      <w:r w:rsidRPr="005F4870">
        <w:rPr>
          <w:rFonts w:ascii="Calibri" w:eastAsia="Times New Roman" w:hAnsi="Calibri" w:cs="Calibri"/>
          <w:color w:val="000000" w:themeColor="text1"/>
        </w:rPr>
        <w:t>. Such conferences and study days are designed to offer opportunities to address issues of topical importance in clergy ministry.</w:t>
      </w:r>
    </w:p>
    <w:p w14:paraId="0633ECC8" w14:textId="77777777" w:rsidR="00A2676D" w:rsidRDefault="00A2676D" w:rsidP="00A2676D">
      <w:pPr>
        <w:spacing w:line="276" w:lineRule="auto"/>
        <w:outlineLvl w:val="2"/>
        <w:rPr>
          <w:rFonts w:ascii="Calibri" w:eastAsia="Times New Roman" w:hAnsi="Calibri" w:cs="Calibri"/>
          <w:color w:val="000000" w:themeColor="text1"/>
          <w:spacing w:val="-2"/>
        </w:rPr>
      </w:pPr>
    </w:p>
    <w:p w14:paraId="598EDFB1" w14:textId="0CB1E430" w:rsidR="00A2676D" w:rsidRPr="005F4870" w:rsidRDefault="00A2676D" w:rsidP="4F28DB2A">
      <w:pPr>
        <w:spacing w:line="276" w:lineRule="auto"/>
        <w:outlineLvl w:val="2"/>
        <w:rPr>
          <w:rFonts w:ascii="Calibri" w:eastAsia="Times New Roman" w:hAnsi="Calibri" w:cs="Calibri"/>
          <w:b/>
          <w:bCs/>
          <w:color w:val="000000" w:themeColor="text1"/>
          <w:sz w:val="28"/>
          <w:szCs w:val="28"/>
        </w:rPr>
      </w:pPr>
      <w:r w:rsidRPr="4F28DB2A">
        <w:rPr>
          <w:rFonts w:ascii="Calibri" w:eastAsia="Times New Roman" w:hAnsi="Calibri" w:cs="Calibri"/>
          <w:b/>
          <w:bCs/>
          <w:color w:val="000000" w:themeColor="text1"/>
          <w:spacing w:val="-2"/>
          <w:sz w:val="28"/>
          <w:szCs w:val="28"/>
        </w:rPr>
        <w:t xml:space="preserve">Individual Lifelong </w:t>
      </w:r>
      <w:r w:rsidR="001853A4" w:rsidRPr="4F28DB2A">
        <w:rPr>
          <w:rFonts w:ascii="Calibri" w:eastAsia="Times New Roman" w:hAnsi="Calibri" w:cs="Calibri"/>
          <w:b/>
          <w:bCs/>
          <w:color w:val="000000" w:themeColor="text1"/>
          <w:spacing w:val="-2"/>
          <w:sz w:val="28"/>
          <w:szCs w:val="28"/>
        </w:rPr>
        <w:t>L</w:t>
      </w:r>
      <w:r w:rsidRPr="4F28DB2A">
        <w:rPr>
          <w:rFonts w:ascii="Calibri" w:eastAsia="Times New Roman" w:hAnsi="Calibri" w:cs="Calibri"/>
          <w:b/>
          <w:bCs/>
          <w:color w:val="000000" w:themeColor="text1"/>
          <w:spacing w:val="-2"/>
          <w:sz w:val="28"/>
          <w:szCs w:val="28"/>
        </w:rPr>
        <w:t xml:space="preserve">earning &amp; </w:t>
      </w:r>
      <w:r w:rsidRPr="4F28DB2A">
        <w:rPr>
          <w:rFonts w:ascii="Calibri" w:eastAsia="Times New Roman" w:hAnsi="Calibri" w:cs="Calibri"/>
          <w:b/>
          <w:bCs/>
          <w:color w:val="000000" w:themeColor="text1"/>
          <w:sz w:val="28"/>
          <w:szCs w:val="28"/>
        </w:rPr>
        <w:t xml:space="preserve">Professional </w:t>
      </w:r>
      <w:r w:rsidR="001853A4" w:rsidRPr="4F28DB2A">
        <w:rPr>
          <w:rFonts w:ascii="Calibri" w:eastAsia="Times New Roman" w:hAnsi="Calibri" w:cs="Calibri"/>
          <w:b/>
          <w:bCs/>
          <w:color w:val="000000" w:themeColor="text1"/>
          <w:sz w:val="28"/>
          <w:szCs w:val="28"/>
        </w:rPr>
        <w:t>D</w:t>
      </w:r>
      <w:r w:rsidRPr="4F28DB2A">
        <w:rPr>
          <w:rFonts w:ascii="Calibri" w:eastAsia="Times New Roman" w:hAnsi="Calibri" w:cs="Calibri"/>
          <w:b/>
          <w:bCs/>
          <w:color w:val="000000" w:themeColor="text1"/>
          <w:sz w:val="28"/>
          <w:szCs w:val="28"/>
        </w:rPr>
        <w:t>evelopment</w:t>
      </w:r>
    </w:p>
    <w:p w14:paraId="7E9280AF" w14:textId="77777777" w:rsidR="00A2676D" w:rsidRPr="00A2676D" w:rsidRDefault="00A2676D" w:rsidP="4F28DB2A">
      <w:pPr>
        <w:spacing w:line="276" w:lineRule="auto"/>
        <w:rPr>
          <w:rFonts w:ascii="Verdana" w:eastAsia="Times New Roman" w:hAnsi="Verdana" w:cs="Times New Roman"/>
          <w:color w:val="000000" w:themeColor="text1"/>
          <w:shd w:val="clear" w:color="auto" w:fill="FFFFFF"/>
        </w:rPr>
      </w:pPr>
      <w:r w:rsidRPr="00180823">
        <w:rPr>
          <w:rFonts w:ascii="Calibri" w:eastAsia="Times New Roman" w:hAnsi="Calibri" w:cs="Calibri"/>
          <w:color w:val="000000" w:themeColor="text1"/>
          <w:shd w:val="clear" w:color="auto" w:fill="FFFFFF"/>
        </w:rPr>
        <w:t xml:space="preserve">It is our hope that, as ministers grow and develop in their ministry and discipleship, they will identify the training and development opportunities they need. </w:t>
      </w:r>
      <w:r w:rsidRPr="005F4870">
        <w:rPr>
          <w:rFonts w:ascii="Calibri" w:eastAsia="Times New Roman" w:hAnsi="Calibri" w:cs="Calibri"/>
          <w:color w:val="000000" w:themeColor="text1"/>
        </w:rPr>
        <w:t xml:space="preserve">All clergy are actively encouraged to undertake an annual programme to update their theological and associated studies as well as practical skills. </w:t>
      </w:r>
      <w:r w:rsidRPr="4F28DB2A">
        <w:rPr>
          <w:rFonts w:eastAsiaTheme="minorEastAsia"/>
          <w:color w:val="000000" w:themeColor="text1"/>
        </w:rPr>
        <w:t xml:space="preserve"> </w:t>
      </w:r>
      <w:r w:rsidRPr="4F28DB2A">
        <w:rPr>
          <w:rFonts w:eastAsiaTheme="minorEastAsia"/>
          <w:color w:val="000000" w:themeColor="text1"/>
          <w:shd w:val="clear" w:color="auto" w:fill="FFFFFF"/>
        </w:rPr>
        <w:t xml:space="preserve">The grants we offer are intended to enable clergy to make the most of these opportunities. </w:t>
      </w:r>
    </w:p>
    <w:p w14:paraId="64A0F8F8" w14:textId="0016FB10" w:rsidR="00A2676D" w:rsidRDefault="00A2676D" w:rsidP="4F28DB2A">
      <w:pPr>
        <w:spacing w:line="276" w:lineRule="auto"/>
        <w:rPr>
          <w:rFonts w:ascii="Calibri" w:hAnsi="Calibri" w:cs="Calibri"/>
          <w:color w:val="000000" w:themeColor="text1"/>
        </w:rPr>
      </w:pPr>
    </w:p>
    <w:p w14:paraId="0CAA382F" w14:textId="74CD6153" w:rsidR="00693C38" w:rsidRPr="00693C38" w:rsidRDefault="001853A4" w:rsidP="4F28DB2A">
      <w:pPr>
        <w:spacing w:line="276" w:lineRule="auto"/>
        <w:rPr>
          <w:rFonts w:ascii="Calibri" w:hAnsi="Calibri" w:cs="Calibri"/>
          <w:b/>
          <w:bCs/>
          <w:color w:val="000000" w:themeColor="text1"/>
          <w:sz w:val="28"/>
          <w:szCs w:val="28"/>
        </w:rPr>
      </w:pPr>
      <w:r w:rsidRPr="4F28DB2A">
        <w:rPr>
          <w:rFonts w:ascii="Calibri" w:hAnsi="Calibri" w:cs="Calibri"/>
          <w:b/>
          <w:bCs/>
          <w:color w:val="000000" w:themeColor="text1"/>
          <w:sz w:val="28"/>
          <w:szCs w:val="28"/>
        </w:rPr>
        <w:t>P</w:t>
      </w:r>
      <w:r w:rsidR="00693C38" w:rsidRPr="4F28DB2A">
        <w:rPr>
          <w:rFonts w:ascii="Calibri" w:hAnsi="Calibri" w:cs="Calibri"/>
          <w:b/>
          <w:bCs/>
          <w:color w:val="000000" w:themeColor="text1"/>
          <w:sz w:val="28"/>
          <w:szCs w:val="28"/>
        </w:rPr>
        <w:t xml:space="preserve">ersonal </w:t>
      </w:r>
      <w:r w:rsidRPr="4F28DB2A">
        <w:rPr>
          <w:rFonts w:ascii="Calibri" w:hAnsi="Calibri" w:cs="Calibri"/>
          <w:b/>
          <w:bCs/>
          <w:color w:val="000000" w:themeColor="text1"/>
          <w:sz w:val="28"/>
          <w:szCs w:val="28"/>
        </w:rPr>
        <w:t>D</w:t>
      </w:r>
      <w:r w:rsidR="00693C38" w:rsidRPr="4F28DB2A">
        <w:rPr>
          <w:rFonts w:ascii="Calibri" w:hAnsi="Calibri" w:cs="Calibri"/>
          <w:b/>
          <w:bCs/>
          <w:color w:val="000000" w:themeColor="text1"/>
          <w:sz w:val="28"/>
          <w:szCs w:val="28"/>
        </w:rPr>
        <w:t xml:space="preserve">etails </w:t>
      </w:r>
      <w:r w:rsidR="31AF0E83" w:rsidRPr="4F28DB2A">
        <w:rPr>
          <w:rFonts w:ascii="Calibri" w:hAnsi="Calibri" w:cs="Calibri"/>
          <w:b/>
          <w:bCs/>
          <w:color w:val="000000" w:themeColor="text1"/>
          <w:sz w:val="28"/>
          <w:szCs w:val="28"/>
        </w:rPr>
        <w:t>and</w:t>
      </w:r>
      <w:r w:rsidR="00693C38" w:rsidRPr="4F28DB2A">
        <w:rPr>
          <w:rFonts w:ascii="Calibri" w:hAnsi="Calibri" w:cs="Calibri"/>
          <w:b/>
          <w:bCs/>
          <w:color w:val="000000" w:themeColor="text1"/>
          <w:sz w:val="28"/>
          <w:szCs w:val="28"/>
        </w:rPr>
        <w:t xml:space="preserve"> GDPR?</w:t>
      </w:r>
    </w:p>
    <w:p w14:paraId="74D27A3B" w14:textId="10486F58" w:rsidR="00693C38" w:rsidRPr="00693C38" w:rsidRDefault="00693C38" w:rsidP="00693C38">
      <w:pPr>
        <w:spacing w:line="276" w:lineRule="auto"/>
        <w:rPr>
          <w:rFonts w:cs="Arial"/>
          <w:bCs/>
        </w:rPr>
      </w:pPr>
      <w:r w:rsidRPr="00693C38">
        <w:rPr>
          <w:rFonts w:cs="Arial"/>
          <w:bCs/>
        </w:rPr>
        <w:t xml:space="preserve">You can find details as to how we use and retain your details </w:t>
      </w:r>
      <w:r>
        <w:rPr>
          <w:rFonts w:cs="Arial"/>
          <w:bCs/>
        </w:rPr>
        <w:t>on our Diocesan Website.</w:t>
      </w:r>
    </w:p>
    <w:p w14:paraId="17CF37FF" w14:textId="77777777" w:rsidR="00693C38" w:rsidRPr="00693C38" w:rsidRDefault="00693C38" w:rsidP="00693C38">
      <w:pPr>
        <w:spacing w:line="276" w:lineRule="auto"/>
        <w:rPr>
          <w:rFonts w:ascii="Calibri" w:hAnsi="Calibri" w:cs="Calibri"/>
          <w:color w:val="000000" w:themeColor="text1"/>
        </w:rPr>
      </w:pPr>
    </w:p>
    <w:p w14:paraId="16B6168D" w14:textId="45920157" w:rsidR="00A2676D" w:rsidRPr="002B63C0" w:rsidRDefault="00A2676D" w:rsidP="4F28DB2A">
      <w:pPr>
        <w:spacing w:line="276" w:lineRule="auto"/>
        <w:rPr>
          <w:rFonts w:ascii="Calibri" w:hAnsi="Calibri" w:cs="Calibri"/>
          <w:b/>
          <w:bCs/>
          <w:color w:val="000000" w:themeColor="text1"/>
          <w:sz w:val="28"/>
          <w:szCs w:val="28"/>
        </w:rPr>
      </w:pPr>
      <w:r w:rsidRPr="4F28DB2A">
        <w:rPr>
          <w:rFonts w:ascii="Calibri" w:hAnsi="Calibri" w:cs="Calibri"/>
          <w:b/>
          <w:bCs/>
          <w:color w:val="000000" w:themeColor="text1"/>
          <w:sz w:val="28"/>
          <w:szCs w:val="28"/>
        </w:rPr>
        <w:t>Questions?</w:t>
      </w:r>
    </w:p>
    <w:p w14:paraId="6322567A" w14:textId="5AA7A7F4" w:rsidR="00A2676D" w:rsidRDefault="00A2676D" w:rsidP="00693C38">
      <w:pPr>
        <w:spacing w:line="276" w:lineRule="auto"/>
        <w:rPr>
          <w:rFonts w:ascii="Calibri" w:hAnsi="Calibri" w:cs="Calibri"/>
          <w:color w:val="000000" w:themeColor="text1"/>
        </w:rPr>
      </w:pPr>
      <w:r w:rsidRPr="4F28DB2A">
        <w:rPr>
          <w:rFonts w:ascii="Calibri" w:hAnsi="Calibri" w:cs="Calibri"/>
          <w:color w:val="000000" w:themeColor="text1"/>
        </w:rPr>
        <w:t xml:space="preserve">Please feel free to contact </w:t>
      </w:r>
      <w:r w:rsidR="005F45E6" w:rsidRPr="4F28DB2A">
        <w:rPr>
          <w:rFonts w:ascii="Calibri" w:hAnsi="Calibri" w:cs="Calibri"/>
          <w:color w:val="000000" w:themeColor="text1"/>
        </w:rPr>
        <w:t xml:space="preserve">Marietta Forman or </w:t>
      </w:r>
      <w:r w:rsidRPr="4F28DB2A">
        <w:rPr>
          <w:rFonts w:ascii="Calibri" w:hAnsi="Calibri" w:cs="Calibri"/>
          <w:color w:val="000000" w:themeColor="text1"/>
        </w:rPr>
        <w:t xml:space="preserve">the Rev’d </w:t>
      </w:r>
      <w:r w:rsidR="48DEA18C" w:rsidRPr="4F28DB2A">
        <w:rPr>
          <w:rFonts w:ascii="Calibri" w:hAnsi="Calibri" w:cs="Calibri"/>
          <w:color w:val="000000" w:themeColor="text1"/>
        </w:rPr>
        <w:t>Susie Curtis</w:t>
      </w:r>
      <w:r w:rsidR="005F45E6" w:rsidRPr="4F28DB2A">
        <w:rPr>
          <w:rFonts w:ascii="Calibri" w:hAnsi="Calibri" w:cs="Calibri"/>
          <w:color w:val="000000" w:themeColor="text1"/>
        </w:rPr>
        <w:t>.  They will attempt to answer an</w:t>
      </w:r>
      <w:r w:rsidR="00F32CE5" w:rsidRPr="4F28DB2A">
        <w:rPr>
          <w:rFonts w:ascii="Calibri" w:hAnsi="Calibri" w:cs="Calibri"/>
          <w:color w:val="000000" w:themeColor="text1"/>
        </w:rPr>
        <w:t>y</w:t>
      </w:r>
      <w:r w:rsidR="005F45E6" w:rsidRPr="4F28DB2A">
        <w:rPr>
          <w:rFonts w:ascii="Calibri" w:hAnsi="Calibri" w:cs="Calibri"/>
          <w:color w:val="000000" w:themeColor="text1"/>
        </w:rPr>
        <w:t xml:space="preserve"> questions you may have.</w:t>
      </w:r>
    </w:p>
    <w:p w14:paraId="4BDAFD79" w14:textId="2B3AEEC3" w:rsidR="005F45E6" w:rsidRDefault="005F45E6" w:rsidP="006E364A">
      <w:pPr>
        <w:spacing w:line="276" w:lineRule="auto"/>
        <w:rPr>
          <w:rFonts w:ascii="Calibri" w:hAnsi="Calibri" w:cs="Calibri"/>
          <w:color w:val="000000" w:themeColor="text1"/>
        </w:rPr>
      </w:pPr>
    </w:p>
    <w:p w14:paraId="76DFDFB8" w14:textId="3FF73C03" w:rsidR="005F45E6" w:rsidRDefault="005F45E6" w:rsidP="4F28DB2A">
      <w:pPr>
        <w:spacing w:line="276" w:lineRule="auto"/>
        <w:rPr>
          <w:rFonts w:ascii="Calibri" w:eastAsia="Calibri" w:hAnsi="Calibri" w:cs="Calibri"/>
          <w:color w:val="000000" w:themeColor="text1"/>
          <w:sz w:val="28"/>
          <w:szCs w:val="28"/>
        </w:rPr>
      </w:pPr>
      <w:r w:rsidRPr="4F28DB2A">
        <w:rPr>
          <w:rFonts w:ascii="Calibri" w:hAnsi="Calibri" w:cs="Calibri"/>
          <w:b/>
          <w:bCs/>
          <w:color w:val="000000" w:themeColor="text1"/>
          <w:sz w:val="28"/>
          <w:szCs w:val="28"/>
        </w:rPr>
        <w:t>Complaints?</w:t>
      </w:r>
    </w:p>
    <w:p w14:paraId="444B0CED" w14:textId="2BF7C344" w:rsidR="005F45E6" w:rsidRDefault="005F45E6" w:rsidP="3D1A7338">
      <w:pPr>
        <w:spacing w:line="276" w:lineRule="auto"/>
        <w:rPr>
          <w:rFonts w:ascii="Calibri" w:eastAsia="Calibri" w:hAnsi="Calibri" w:cs="Calibri"/>
          <w:color w:val="000000" w:themeColor="text1"/>
        </w:rPr>
      </w:pPr>
      <w:r w:rsidRPr="3D1A7338">
        <w:rPr>
          <w:rFonts w:ascii="Calibri" w:hAnsi="Calibri" w:cs="Calibri"/>
          <w:color w:val="000000" w:themeColor="text1"/>
        </w:rPr>
        <w:t>If there is a complaint about how the grants were approved and</w:t>
      </w:r>
      <w:r w:rsidR="00F32CE5" w:rsidRPr="3D1A7338">
        <w:rPr>
          <w:rFonts w:ascii="Calibri" w:hAnsi="Calibri" w:cs="Calibri"/>
          <w:color w:val="000000" w:themeColor="text1"/>
        </w:rPr>
        <w:t>/or</w:t>
      </w:r>
      <w:r w:rsidRPr="3D1A7338">
        <w:rPr>
          <w:rFonts w:ascii="Calibri" w:hAnsi="Calibri" w:cs="Calibri"/>
          <w:color w:val="000000" w:themeColor="text1"/>
        </w:rPr>
        <w:t xml:space="preserve"> distributed, please contact </w:t>
      </w:r>
      <w:r w:rsidR="3E5CA494" w:rsidRPr="3D1A7338">
        <w:rPr>
          <w:rFonts w:ascii="Calibri" w:eastAsia="Calibri" w:hAnsi="Calibri" w:cs="Calibri"/>
          <w:color w:val="000000" w:themeColor="text1"/>
        </w:rPr>
        <w:t>Claire Lees, Director of People &amp; Ministry Development for the Diocese of Derby.</w:t>
      </w:r>
    </w:p>
    <w:p w14:paraId="2976E0D4" w14:textId="5D35DB36" w:rsidR="3D1A7338" w:rsidRDefault="3D1A7338" w:rsidP="3D1A7338">
      <w:pPr>
        <w:spacing w:line="276" w:lineRule="auto"/>
        <w:rPr>
          <w:rFonts w:ascii="Calibri" w:hAnsi="Calibri" w:cs="Calibri"/>
          <w:color w:val="000000" w:themeColor="text1"/>
        </w:rPr>
      </w:pPr>
    </w:p>
    <w:p w14:paraId="6B640BE3" w14:textId="7828EC70" w:rsidR="009046B2" w:rsidRDefault="009046B2" w:rsidP="006E364A">
      <w:pPr>
        <w:spacing w:line="276" w:lineRule="auto"/>
        <w:rPr>
          <w:rFonts w:ascii="Calibri" w:hAnsi="Calibri" w:cs="Calibri"/>
          <w:color w:val="000000" w:themeColor="text1"/>
        </w:rPr>
      </w:pPr>
    </w:p>
    <w:p w14:paraId="2804B15B" w14:textId="37F45A6A" w:rsidR="4F28DB2A" w:rsidRDefault="4F28DB2A" w:rsidP="4F28DB2A">
      <w:pPr>
        <w:spacing w:line="276" w:lineRule="auto"/>
        <w:rPr>
          <w:rFonts w:ascii="Calibri" w:hAnsi="Calibri" w:cs="Calibri"/>
          <w:color w:val="000000" w:themeColor="text1"/>
        </w:rPr>
      </w:pPr>
    </w:p>
    <w:p w14:paraId="6E5BB968" w14:textId="3FD3B468" w:rsidR="4F28DB2A" w:rsidRDefault="4F28DB2A" w:rsidP="4F28DB2A">
      <w:pPr>
        <w:spacing w:line="276" w:lineRule="auto"/>
        <w:rPr>
          <w:rFonts w:ascii="Calibri" w:hAnsi="Calibri" w:cs="Calibri"/>
          <w:color w:val="000000" w:themeColor="text1"/>
        </w:rPr>
      </w:pPr>
    </w:p>
    <w:p w14:paraId="550370F5" w14:textId="3A66DC7A" w:rsidR="009046B2" w:rsidRPr="00786CC6" w:rsidRDefault="009046B2" w:rsidP="4F28DB2A">
      <w:pPr>
        <w:spacing w:line="276" w:lineRule="auto"/>
        <w:jc w:val="center"/>
        <w:rPr>
          <w:rFonts w:ascii="Calibri" w:hAnsi="Calibri" w:cs="Calibri"/>
          <w:b/>
          <w:bCs/>
          <w:color w:val="000000" w:themeColor="text1"/>
        </w:rPr>
      </w:pPr>
      <w:r w:rsidRPr="4F28DB2A">
        <w:rPr>
          <w:rFonts w:ascii="Calibri" w:hAnsi="Calibri" w:cs="Calibri"/>
          <w:b/>
          <w:bCs/>
          <w:color w:val="000000" w:themeColor="text1"/>
        </w:rPr>
        <w:t>Please note this</w:t>
      </w:r>
      <w:r w:rsidR="00786CC6" w:rsidRPr="4F28DB2A">
        <w:rPr>
          <w:rFonts w:ascii="Calibri" w:hAnsi="Calibri" w:cs="Calibri"/>
          <w:b/>
          <w:bCs/>
          <w:color w:val="000000" w:themeColor="text1"/>
        </w:rPr>
        <w:t xml:space="preserve"> </w:t>
      </w:r>
      <w:r w:rsidRPr="4F28DB2A">
        <w:rPr>
          <w:rFonts w:ascii="Calibri" w:hAnsi="Calibri" w:cs="Calibri"/>
          <w:b/>
          <w:bCs/>
          <w:color w:val="000000" w:themeColor="text1"/>
        </w:rPr>
        <w:t xml:space="preserve">document replaces previous </w:t>
      </w:r>
      <w:r w:rsidR="43112B86" w:rsidRPr="4F28DB2A">
        <w:rPr>
          <w:rFonts w:ascii="Calibri" w:hAnsi="Calibri" w:cs="Calibri"/>
          <w:b/>
          <w:bCs/>
          <w:color w:val="000000" w:themeColor="text1"/>
        </w:rPr>
        <w:t xml:space="preserve">the </w:t>
      </w:r>
      <w:r w:rsidR="00786CC6" w:rsidRPr="4F28DB2A">
        <w:rPr>
          <w:rFonts w:ascii="Calibri" w:hAnsi="Calibri" w:cs="Calibri"/>
          <w:b/>
          <w:bCs/>
          <w:color w:val="000000" w:themeColor="text1"/>
        </w:rPr>
        <w:t xml:space="preserve">Diocesan </w:t>
      </w:r>
      <w:r w:rsidRPr="4F28DB2A">
        <w:rPr>
          <w:rFonts w:ascii="Calibri" w:hAnsi="Calibri" w:cs="Calibri"/>
          <w:b/>
          <w:bCs/>
          <w:color w:val="000000" w:themeColor="text1"/>
        </w:rPr>
        <w:t>CMD Grant Policy.</w:t>
      </w:r>
    </w:p>
    <w:sectPr w:rsidR="009046B2" w:rsidRPr="00786CC6" w:rsidSect="008300B5">
      <w:headerReference w:type="default" r:id="rId10"/>
      <w:footerReference w:type="even" r:id="rId11"/>
      <w:footerReference w:type="default" r:id="rId12"/>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DF9686" w14:textId="77777777" w:rsidR="00533155" w:rsidRDefault="00533155" w:rsidP="008300B5">
      <w:r>
        <w:separator/>
      </w:r>
    </w:p>
  </w:endnote>
  <w:endnote w:type="continuationSeparator" w:id="0">
    <w:p w14:paraId="1FFA4AD9" w14:textId="77777777" w:rsidR="00533155" w:rsidRDefault="00533155" w:rsidP="008300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32650798"/>
      <w:docPartObj>
        <w:docPartGallery w:val="Page Numbers (Bottom of Page)"/>
        <w:docPartUnique/>
      </w:docPartObj>
    </w:sdtPr>
    <w:sdtEndPr>
      <w:rPr>
        <w:rStyle w:val="PageNumber"/>
      </w:rPr>
    </w:sdtEndPr>
    <w:sdtContent>
      <w:p w14:paraId="7D984AEE" w14:textId="747DFBEF" w:rsidR="008300B5" w:rsidRDefault="008300B5" w:rsidP="008300B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FFBE54A" w14:textId="77777777" w:rsidR="008300B5" w:rsidRDefault="008300B5" w:rsidP="008300B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C16CC" w14:textId="5536AC8C" w:rsidR="4F28DB2A" w:rsidRDefault="4F28DB2A" w:rsidP="4F28DB2A">
    <w:pPr>
      <w:pStyle w:val="Footer"/>
      <w:jc w:val="right"/>
    </w:pPr>
    <w:r>
      <w:fldChar w:fldCharType="begin"/>
    </w:r>
    <w:r>
      <w:instrText>PAGE</w:instrText>
    </w:r>
    <w:r>
      <w:fldChar w:fldCharType="separate"/>
    </w:r>
    <w:r w:rsidR="00B32CF4">
      <w:rPr>
        <w:noProof/>
      </w:rPr>
      <w:t>1</w:t>
    </w:r>
    <w:r>
      <w:fldChar w:fldCharType="end"/>
    </w:r>
  </w:p>
  <w:p w14:paraId="3AC6F229" w14:textId="69592613" w:rsidR="3D1A7338" w:rsidRDefault="4F28DB2A" w:rsidP="3D1A7338">
    <w:pPr>
      <w:pStyle w:val="Footer"/>
      <w:ind w:right="360"/>
      <w:rPr>
        <w:sz w:val="20"/>
        <w:szCs w:val="20"/>
      </w:rPr>
    </w:pPr>
    <w:r w:rsidRPr="4F28DB2A">
      <w:rPr>
        <w:sz w:val="20"/>
        <w:szCs w:val="20"/>
      </w:rPr>
      <w:t xml:space="preserve">Last updated 21.11.25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161E05" w14:textId="77777777" w:rsidR="00533155" w:rsidRDefault="00533155" w:rsidP="008300B5">
      <w:r>
        <w:separator/>
      </w:r>
    </w:p>
  </w:footnote>
  <w:footnote w:type="continuationSeparator" w:id="0">
    <w:p w14:paraId="6905398E" w14:textId="77777777" w:rsidR="00533155" w:rsidRDefault="00533155" w:rsidP="008300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3D1A7338" w14:paraId="1C16168B" w14:textId="77777777" w:rsidTr="029206CE">
      <w:trPr>
        <w:trHeight w:val="300"/>
      </w:trPr>
      <w:tc>
        <w:tcPr>
          <w:tcW w:w="3005" w:type="dxa"/>
        </w:tcPr>
        <w:p w14:paraId="4288A73E" w14:textId="416E675E" w:rsidR="3D1A7338" w:rsidRDefault="3D1A7338" w:rsidP="6DF5871A">
          <w:pPr>
            <w:pStyle w:val="Header"/>
            <w:ind w:left="-115"/>
          </w:pPr>
        </w:p>
      </w:tc>
      <w:tc>
        <w:tcPr>
          <w:tcW w:w="3005" w:type="dxa"/>
        </w:tcPr>
        <w:p w14:paraId="276B4FE6" w14:textId="3E6FDBB5" w:rsidR="3D1A7338" w:rsidRDefault="029206CE" w:rsidP="029206CE">
          <w:pPr>
            <w:pStyle w:val="Header"/>
            <w:ind w:left="5310" w:right="-2610"/>
            <w:jc w:val="center"/>
          </w:pPr>
          <w:r>
            <w:rPr>
              <w:noProof/>
            </w:rPr>
            <w:drawing>
              <wp:inline distT="0" distB="0" distL="0" distR="0" wp14:anchorId="7183F806" wp14:editId="350E714C">
                <wp:extent cx="720749" cy="649323"/>
                <wp:effectExtent l="0" t="0" r="0" b="0"/>
                <wp:docPr id="1495839794" name="Picture 7"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text&#10;&#10;Description automatically generated"/>
                        <pic:cNvPicPr/>
                      </pic:nvPicPr>
                      <pic:blipFill>
                        <a:blip r:embed="rId1">
                          <a:extLst>
                            <a:ext uri="{28A0092B-C50C-407E-A947-70E740481C1C}">
                              <a14:useLocalDpi xmlns:a14="http://schemas.microsoft.com/office/drawing/2010/main"/>
                            </a:ext>
                          </a:extLst>
                        </a:blip>
                        <a:stretch>
                          <a:fillRect/>
                        </a:stretch>
                      </pic:blipFill>
                      <pic:spPr>
                        <a:xfrm>
                          <a:off x="0" y="0"/>
                          <a:ext cx="720749" cy="649323"/>
                        </a:xfrm>
                        <a:prstGeom prst="rect">
                          <a:avLst/>
                        </a:prstGeom>
                      </pic:spPr>
                    </pic:pic>
                  </a:graphicData>
                </a:graphic>
              </wp:inline>
            </w:drawing>
          </w:r>
        </w:p>
      </w:tc>
      <w:tc>
        <w:tcPr>
          <w:tcW w:w="3005" w:type="dxa"/>
        </w:tcPr>
        <w:p w14:paraId="5C517F8E" w14:textId="4E59584B" w:rsidR="3D1A7338" w:rsidRDefault="3D1A7338" w:rsidP="029206CE">
          <w:pPr>
            <w:pStyle w:val="Header"/>
            <w:ind w:left="2250" w:right="-115"/>
            <w:jc w:val="right"/>
          </w:pPr>
        </w:p>
      </w:tc>
    </w:tr>
  </w:tbl>
  <w:p w14:paraId="43AD1DB8" w14:textId="31E329CF" w:rsidR="3D1A7338" w:rsidRDefault="3D1A7338" w:rsidP="3D1A73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B7B58"/>
    <w:multiLevelType w:val="hybridMultilevel"/>
    <w:tmpl w:val="FF5AABE8"/>
    <w:lvl w:ilvl="0" w:tplc="94AE4DAA">
      <w:start w:val="1"/>
      <w:numFmt w:val="bullet"/>
      <w:lvlText w:val=""/>
      <w:lvlJc w:val="left"/>
      <w:pPr>
        <w:ind w:left="720" w:hanging="360"/>
      </w:pPr>
      <w:rPr>
        <w:rFonts w:ascii="Symbol" w:hAnsi="Symbol" w:hint="default"/>
      </w:rPr>
    </w:lvl>
    <w:lvl w:ilvl="1" w:tplc="094C1BB2">
      <w:start w:val="1"/>
      <w:numFmt w:val="bullet"/>
      <w:lvlText w:val="o"/>
      <w:lvlJc w:val="left"/>
      <w:pPr>
        <w:ind w:left="1440" w:hanging="360"/>
      </w:pPr>
      <w:rPr>
        <w:rFonts w:ascii="Courier New" w:hAnsi="Courier New" w:hint="default"/>
      </w:rPr>
    </w:lvl>
    <w:lvl w:ilvl="2" w:tplc="02AE408C">
      <w:start w:val="1"/>
      <w:numFmt w:val="bullet"/>
      <w:lvlText w:val=""/>
      <w:lvlJc w:val="left"/>
      <w:pPr>
        <w:ind w:left="2160" w:hanging="360"/>
      </w:pPr>
      <w:rPr>
        <w:rFonts w:ascii="Wingdings" w:hAnsi="Wingdings" w:hint="default"/>
      </w:rPr>
    </w:lvl>
    <w:lvl w:ilvl="3" w:tplc="8BF26E58">
      <w:start w:val="1"/>
      <w:numFmt w:val="bullet"/>
      <w:lvlText w:val=""/>
      <w:lvlJc w:val="left"/>
      <w:pPr>
        <w:ind w:left="2880" w:hanging="360"/>
      </w:pPr>
      <w:rPr>
        <w:rFonts w:ascii="Symbol" w:hAnsi="Symbol" w:hint="default"/>
      </w:rPr>
    </w:lvl>
    <w:lvl w:ilvl="4" w:tplc="C9D0B9CE">
      <w:start w:val="1"/>
      <w:numFmt w:val="bullet"/>
      <w:lvlText w:val="o"/>
      <w:lvlJc w:val="left"/>
      <w:pPr>
        <w:ind w:left="3600" w:hanging="360"/>
      </w:pPr>
      <w:rPr>
        <w:rFonts w:ascii="Courier New" w:hAnsi="Courier New" w:hint="default"/>
      </w:rPr>
    </w:lvl>
    <w:lvl w:ilvl="5" w:tplc="9B5A60DC">
      <w:start w:val="1"/>
      <w:numFmt w:val="bullet"/>
      <w:lvlText w:val=""/>
      <w:lvlJc w:val="left"/>
      <w:pPr>
        <w:ind w:left="4320" w:hanging="360"/>
      </w:pPr>
      <w:rPr>
        <w:rFonts w:ascii="Wingdings" w:hAnsi="Wingdings" w:hint="default"/>
      </w:rPr>
    </w:lvl>
    <w:lvl w:ilvl="6" w:tplc="5AE6BD6E">
      <w:start w:val="1"/>
      <w:numFmt w:val="bullet"/>
      <w:lvlText w:val=""/>
      <w:lvlJc w:val="left"/>
      <w:pPr>
        <w:ind w:left="5040" w:hanging="360"/>
      </w:pPr>
      <w:rPr>
        <w:rFonts w:ascii="Symbol" w:hAnsi="Symbol" w:hint="default"/>
      </w:rPr>
    </w:lvl>
    <w:lvl w:ilvl="7" w:tplc="D49AD4D4">
      <w:start w:val="1"/>
      <w:numFmt w:val="bullet"/>
      <w:lvlText w:val="o"/>
      <w:lvlJc w:val="left"/>
      <w:pPr>
        <w:ind w:left="5760" w:hanging="360"/>
      </w:pPr>
      <w:rPr>
        <w:rFonts w:ascii="Courier New" w:hAnsi="Courier New" w:hint="default"/>
      </w:rPr>
    </w:lvl>
    <w:lvl w:ilvl="8" w:tplc="43E899D0">
      <w:start w:val="1"/>
      <w:numFmt w:val="bullet"/>
      <w:lvlText w:val=""/>
      <w:lvlJc w:val="left"/>
      <w:pPr>
        <w:ind w:left="6480" w:hanging="360"/>
      </w:pPr>
      <w:rPr>
        <w:rFonts w:ascii="Wingdings" w:hAnsi="Wingdings" w:hint="default"/>
      </w:rPr>
    </w:lvl>
  </w:abstractNum>
  <w:abstractNum w:abstractNumId="1" w15:restartNumberingAfterBreak="0">
    <w:nsid w:val="13FD0DE3"/>
    <w:multiLevelType w:val="multilevel"/>
    <w:tmpl w:val="D5883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62426326">
    <w:abstractNumId w:val="0"/>
  </w:num>
  <w:num w:numId="2" w16cid:durableId="4941034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62B"/>
    <w:rsid w:val="00061418"/>
    <w:rsid w:val="0007034F"/>
    <w:rsid w:val="00071E62"/>
    <w:rsid w:val="00092C64"/>
    <w:rsid w:val="000A477F"/>
    <w:rsid w:val="00114FF5"/>
    <w:rsid w:val="001853A4"/>
    <w:rsid w:val="00252887"/>
    <w:rsid w:val="002B63C0"/>
    <w:rsid w:val="00533155"/>
    <w:rsid w:val="005D4077"/>
    <w:rsid w:val="005E5A0D"/>
    <w:rsid w:val="005F45E6"/>
    <w:rsid w:val="006919EA"/>
    <w:rsid w:val="00693C38"/>
    <w:rsid w:val="006E364A"/>
    <w:rsid w:val="006F68AF"/>
    <w:rsid w:val="0071162B"/>
    <w:rsid w:val="0072448D"/>
    <w:rsid w:val="007476F6"/>
    <w:rsid w:val="00765A90"/>
    <w:rsid w:val="00786CC6"/>
    <w:rsid w:val="007D4CF5"/>
    <w:rsid w:val="008300B5"/>
    <w:rsid w:val="00830A54"/>
    <w:rsid w:val="008C5AAB"/>
    <w:rsid w:val="009046B2"/>
    <w:rsid w:val="00921957"/>
    <w:rsid w:val="00942BE3"/>
    <w:rsid w:val="00A0425D"/>
    <w:rsid w:val="00A2676D"/>
    <w:rsid w:val="00A47EDB"/>
    <w:rsid w:val="00AE4E72"/>
    <w:rsid w:val="00B32CF4"/>
    <w:rsid w:val="00B628A7"/>
    <w:rsid w:val="00CD6317"/>
    <w:rsid w:val="00D03A62"/>
    <w:rsid w:val="00D665CB"/>
    <w:rsid w:val="00F32CE5"/>
    <w:rsid w:val="00FF3B06"/>
    <w:rsid w:val="029206CE"/>
    <w:rsid w:val="030DAAA1"/>
    <w:rsid w:val="060A66BD"/>
    <w:rsid w:val="0AAC7ABB"/>
    <w:rsid w:val="11BBC633"/>
    <w:rsid w:val="18681F6D"/>
    <w:rsid w:val="1C04E0AA"/>
    <w:rsid w:val="267C5A64"/>
    <w:rsid w:val="2FCDD71D"/>
    <w:rsid w:val="31AF0E83"/>
    <w:rsid w:val="3CF974C2"/>
    <w:rsid w:val="3D1A7338"/>
    <w:rsid w:val="3E5CA494"/>
    <w:rsid w:val="43112B86"/>
    <w:rsid w:val="48DEA18C"/>
    <w:rsid w:val="4F28DB2A"/>
    <w:rsid w:val="533F807B"/>
    <w:rsid w:val="5342782F"/>
    <w:rsid w:val="55E3399A"/>
    <w:rsid w:val="55FB50DD"/>
    <w:rsid w:val="63A547D1"/>
    <w:rsid w:val="6D1F9478"/>
    <w:rsid w:val="6DF5871A"/>
    <w:rsid w:val="6E377BF7"/>
    <w:rsid w:val="6E54B69A"/>
    <w:rsid w:val="7C18A381"/>
    <w:rsid w:val="7C56D9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54782"/>
  <w15:chartTrackingRefBased/>
  <w15:docId w15:val="{D4E5D90E-6918-974A-AAC1-8192A6F94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1162B"/>
    <w:pPr>
      <w:spacing w:before="100" w:beforeAutospacing="1" w:after="100" w:afterAutospacing="1"/>
    </w:pPr>
    <w:rPr>
      <w:rFonts w:ascii="Times New Roman" w:eastAsia="Times New Roman" w:hAnsi="Times New Roman" w:cs="Times New Roman"/>
    </w:rPr>
  </w:style>
  <w:style w:type="paragraph" w:styleId="Footer">
    <w:name w:val="footer"/>
    <w:basedOn w:val="Normal"/>
    <w:link w:val="FooterChar"/>
    <w:uiPriority w:val="99"/>
    <w:unhideWhenUsed/>
    <w:rsid w:val="008300B5"/>
    <w:pPr>
      <w:tabs>
        <w:tab w:val="center" w:pos="4680"/>
        <w:tab w:val="right" w:pos="9360"/>
      </w:tabs>
    </w:pPr>
  </w:style>
  <w:style w:type="character" w:customStyle="1" w:styleId="FooterChar">
    <w:name w:val="Footer Char"/>
    <w:basedOn w:val="DefaultParagraphFont"/>
    <w:link w:val="Footer"/>
    <w:uiPriority w:val="99"/>
    <w:rsid w:val="008300B5"/>
  </w:style>
  <w:style w:type="character" w:styleId="PageNumber">
    <w:name w:val="page number"/>
    <w:basedOn w:val="DefaultParagraphFont"/>
    <w:uiPriority w:val="99"/>
    <w:semiHidden/>
    <w:unhideWhenUsed/>
    <w:rsid w:val="008300B5"/>
  </w:style>
  <w:style w:type="paragraph" w:styleId="Header">
    <w:name w:val="header"/>
    <w:basedOn w:val="Normal"/>
    <w:link w:val="HeaderChar"/>
    <w:uiPriority w:val="99"/>
    <w:unhideWhenUsed/>
    <w:rsid w:val="008300B5"/>
    <w:pPr>
      <w:tabs>
        <w:tab w:val="center" w:pos="4680"/>
        <w:tab w:val="right" w:pos="9360"/>
      </w:tabs>
    </w:pPr>
  </w:style>
  <w:style w:type="character" w:customStyle="1" w:styleId="HeaderChar">
    <w:name w:val="Header Char"/>
    <w:basedOn w:val="DefaultParagraphFont"/>
    <w:link w:val="Header"/>
    <w:uiPriority w:val="99"/>
    <w:rsid w:val="008300B5"/>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4F28DB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5605307">
      <w:bodyDiv w:val="1"/>
      <w:marLeft w:val="0"/>
      <w:marRight w:val="0"/>
      <w:marTop w:val="0"/>
      <w:marBottom w:val="0"/>
      <w:divBdr>
        <w:top w:val="none" w:sz="0" w:space="0" w:color="auto"/>
        <w:left w:val="none" w:sz="0" w:space="0" w:color="auto"/>
        <w:bottom w:val="none" w:sz="0" w:space="0" w:color="auto"/>
        <w:right w:val="none" w:sz="0" w:space="0" w:color="auto"/>
      </w:divBdr>
      <w:divsChild>
        <w:div w:id="720054798">
          <w:marLeft w:val="0"/>
          <w:marRight w:val="0"/>
          <w:marTop w:val="0"/>
          <w:marBottom w:val="0"/>
          <w:divBdr>
            <w:top w:val="none" w:sz="0" w:space="0" w:color="auto"/>
            <w:left w:val="none" w:sz="0" w:space="0" w:color="auto"/>
            <w:bottom w:val="none" w:sz="0" w:space="0" w:color="auto"/>
            <w:right w:val="none" w:sz="0" w:space="0" w:color="auto"/>
          </w:divBdr>
          <w:divsChild>
            <w:div w:id="1801924342">
              <w:marLeft w:val="0"/>
              <w:marRight w:val="0"/>
              <w:marTop w:val="0"/>
              <w:marBottom w:val="0"/>
              <w:divBdr>
                <w:top w:val="none" w:sz="0" w:space="0" w:color="auto"/>
                <w:left w:val="none" w:sz="0" w:space="0" w:color="auto"/>
                <w:bottom w:val="none" w:sz="0" w:space="0" w:color="auto"/>
                <w:right w:val="none" w:sz="0" w:space="0" w:color="auto"/>
              </w:divBdr>
              <w:divsChild>
                <w:div w:id="1558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be36b7a-4495-4093-b409-56e8ce881a63">
      <Terms xmlns="http://schemas.microsoft.com/office/infopath/2007/PartnerControls"/>
    </lcf76f155ced4ddcb4097134ff3c332f>
    <TaxCatchAll xmlns="d34e0e35-e453-4235-80b0-72cbc2032c2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5A8BCDC1E0DF84D831974F708F7FDAA" ma:contentTypeVersion="13" ma:contentTypeDescription="Create a new document." ma:contentTypeScope="" ma:versionID="4aa0c325276a404447530e08ec7a55c9">
  <xsd:schema xmlns:xsd="http://www.w3.org/2001/XMLSchema" xmlns:xs="http://www.w3.org/2001/XMLSchema" xmlns:p="http://schemas.microsoft.com/office/2006/metadata/properties" xmlns:ns2="3be36b7a-4495-4093-b409-56e8ce881a63" xmlns:ns3="d34e0e35-e453-4235-80b0-72cbc2032c20" targetNamespace="http://schemas.microsoft.com/office/2006/metadata/properties" ma:root="true" ma:fieldsID="a09802a6c4af319d299d549e2c3921cd" ns2:_="" ns3:_="">
    <xsd:import namespace="3be36b7a-4495-4093-b409-56e8ce881a63"/>
    <xsd:import namespace="d34e0e35-e453-4235-80b0-72cbc2032c20"/>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e36b7a-4495-4093-b409-56e8ce881a6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7f5d98c-bbd6-4fa7-ab35-b073b72f1b9e"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4e0e35-e453-4235-80b0-72cbc2032c2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bd1c3cb-6ed7-4c3e-8bb5-841b3bda3492}" ma:internalName="TaxCatchAll" ma:showField="CatchAllData" ma:web="d34e0e35-e453-4235-80b0-72cbc2032c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C92C6F-2F46-48FF-9342-61EBCC94BDA9}">
  <ds:schemaRefs>
    <ds:schemaRef ds:uri="http://schemas.microsoft.com/office/2006/metadata/properties"/>
    <ds:schemaRef ds:uri="http://schemas.microsoft.com/office/infopath/2007/PartnerControls"/>
    <ds:schemaRef ds:uri="3be36b7a-4495-4093-b409-56e8ce881a63"/>
    <ds:schemaRef ds:uri="d34e0e35-e453-4235-80b0-72cbc2032c20"/>
  </ds:schemaRefs>
</ds:datastoreItem>
</file>

<file path=customXml/itemProps2.xml><?xml version="1.0" encoding="utf-8"?>
<ds:datastoreItem xmlns:ds="http://schemas.openxmlformats.org/officeDocument/2006/customXml" ds:itemID="{A393B744-0FBB-48D5-A1BA-CBBEB95C70D5}">
  <ds:schemaRefs>
    <ds:schemaRef ds:uri="http://schemas.microsoft.com/sharepoint/v3/contenttype/forms"/>
  </ds:schemaRefs>
</ds:datastoreItem>
</file>

<file path=customXml/itemProps3.xml><?xml version="1.0" encoding="utf-8"?>
<ds:datastoreItem xmlns:ds="http://schemas.openxmlformats.org/officeDocument/2006/customXml" ds:itemID="{5FAD704C-6F5F-400F-8E4C-9B5F6CBF53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e36b7a-4495-4093-b409-56e8ce881a63"/>
    <ds:schemaRef ds:uri="d34e0e35-e453-4235-80b0-72cbc2032c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844</Words>
  <Characters>4811</Characters>
  <Application>Microsoft Office Word</Application>
  <DocSecurity>4</DocSecurity>
  <Lines>40</Lines>
  <Paragraphs>11</Paragraphs>
  <ScaleCrop>false</ScaleCrop>
  <Company/>
  <LinksUpToDate>false</LinksUpToDate>
  <CharactersWithSpaces>5644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Dwayne Engh</dc:creator>
  <cp:keywords/>
  <dc:description/>
  <cp:lastModifiedBy>Andrew Salt</cp:lastModifiedBy>
  <cp:revision>2</cp:revision>
  <dcterms:created xsi:type="dcterms:W3CDTF">2026-05-07T12:23:00Z</dcterms:created>
  <dcterms:modified xsi:type="dcterms:W3CDTF">2026-05-07T12:23:00Z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0x01010095A8BCDC1E0DF84D831974F708F7FDAA</vt:lpwstr>
  </property>
  <property fmtid="{D5CDD505-2E9C-101B-9397-08002B2CF9AE}" pid="3" name="Order">
    <vt:r8>405600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xd_Signature">
    <vt:bool>false</vt:bool>
  </property>
  <property fmtid="{D5CDD505-2E9C-101B-9397-08002B2CF9AE}" pid="10" name="xd_ProgID">
    <vt:lpwstr/>
  </property>
  <property fmtid="{D5CDD505-2E9C-101B-9397-08002B2CF9AE}" pid="11" name="TemplateUrl">
    <vt:lpwstr/>
  </property>
  <property fmtid="{D5CDD505-2E9C-101B-9397-08002B2CF9AE}" pid="12" name="MediaServiceImageTags">
    <vt:lpwstr/>
  </property>
  <property fmtid="{D5CDD505-2E9C-101B-9397-08002B2CF9AE}" pid="13" name="GrammarlyDocumentId">
    <vt:lpwstr>cd61441e-1de1-4904-b7be-dcbaf326b052</vt:lpwstr>
  </property>
</Properties>
</file>