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1BC8E" w14:textId="77777777" w:rsidR="00025691" w:rsidRPr="00CD0854" w:rsidRDefault="00025691" w:rsidP="00025691">
      <w:pPr>
        <w:pStyle w:val="Title"/>
        <w:spacing w:line="240" w:lineRule="auto"/>
        <w:rPr>
          <w:rFonts w:ascii="Arial" w:hAnsi="Arial" w:cs="Arial"/>
          <w:sz w:val="22"/>
          <w:szCs w:val="22"/>
          <w:u w:val="single"/>
        </w:rPr>
      </w:pPr>
      <w:r w:rsidRPr="00CD0854">
        <w:rPr>
          <w:rFonts w:ascii="Arial" w:hAnsi="Arial" w:cs="Arial"/>
          <w:sz w:val="22"/>
          <w:szCs w:val="22"/>
          <w:u w:val="single"/>
        </w:rPr>
        <w:t>PATERNITY LEAVE POLICY</w:t>
      </w:r>
    </w:p>
    <w:p w14:paraId="72FB8A1F" w14:textId="77777777" w:rsidR="00025691" w:rsidRPr="00CD0854" w:rsidRDefault="0DF383BD" w:rsidP="000256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F8B8AC4">
        <w:rPr>
          <w:rFonts w:ascii="Arial" w:hAnsi="Arial" w:cs="Arial"/>
          <w:sz w:val="22"/>
          <w:szCs w:val="22"/>
        </w:rPr>
        <w:t>To be eligible for paternity leave an employee must:</w:t>
      </w:r>
    </w:p>
    <w:p w14:paraId="7DB81C65" w14:textId="77777777" w:rsidR="00025691" w:rsidRPr="00CD0854" w:rsidRDefault="00025691" w:rsidP="00025691">
      <w:pPr>
        <w:pStyle w:val="Level1"/>
        <w:numPr>
          <w:ilvl w:val="0"/>
          <w:numId w:val="1"/>
        </w:numPr>
        <w:tabs>
          <w:tab w:val="left" w:pos="0"/>
          <w:tab w:val="num" w:pos="8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80" w:hanging="680"/>
        <w:jc w:val="both"/>
        <w:rPr>
          <w:rFonts w:ascii="Arial" w:hAnsi="Arial" w:cs="Arial"/>
          <w:sz w:val="22"/>
          <w:szCs w:val="22"/>
        </w:rPr>
      </w:pPr>
      <w:r w:rsidRPr="00CD0854">
        <w:rPr>
          <w:rFonts w:ascii="Arial" w:hAnsi="Arial" w:cs="Arial"/>
          <w:sz w:val="22"/>
          <w:szCs w:val="22"/>
        </w:rPr>
        <w:t>be responsible for the upbringing of a child; and</w:t>
      </w:r>
    </w:p>
    <w:p w14:paraId="1B26380B" w14:textId="77777777" w:rsidR="00025691" w:rsidRPr="00CD0854" w:rsidRDefault="00025691" w:rsidP="00025691">
      <w:pPr>
        <w:pStyle w:val="Level1"/>
        <w:numPr>
          <w:ilvl w:val="0"/>
          <w:numId w:val="1"/>
        </w:numPr>
        <w:tabs>
          <w:tab w:val="left" w:pos="0"/>
          <w:tab w:val="num" w:pos="8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80" w:hanging="680"/>
        <w:jc w:val="both"/>
        <w:rPr>
          <w:rFonts w:ascii="Arial" w:hAnsi="Arial" w:cs="Arial"/>
          <w:sz w:val="22"/>
          <w:szCs w:val="22"/>
        </w:rPr>
      </w:pPr>
      <w:r w:rsidRPr="00CD0854">
        <w:rPr>
          <w:rFonts w:ascii="Arial" w:hAnsi="Arial" w:cs="Arial"/>
          <w:sz w:val="22"/>
          <w:szCs w:val="22"/>
        </w:rPr>
        <w:t>be the biological father of the child, married to the child’s mother or the partner of the child’s mother.</w:t>
      </w:r>
    </w:p>
    <w:p w14:paraId="2440C076" w14:textId="77777777" w:rsidR="00025691" w:rsidRPr="00CD0854" w:rsidRDefault="00025691" w:rsidP="000256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</w:p>
    <w:p w14:paraId="632426C3" w14:textId="4D443941" w:rsidR="00025691" w:rsidRPr="00CD0854" w:rsidRDefault="00025691" w:rsidP="000256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CD0854">
        <w:rPr>
          <w:rFonts w:ascii="Arial" w:hAnsi="Arial" w:cs="Arial"/>
          <w:sz w:val="22"/>
          <w:szCs w:val="22"/>
        </w:rPr>
        <w:t>Subject to the above criteria, fathers may take</w:t>
      </w:r>
      <w:r w:rsidR="002164F3">
        <w:rPr>
          <w:rFonts w:ascii="Arial" w:hAnsi="Arial" w:cs="Arial"/>
          <w:sz w:val="22"/>
          <w:szCs w:val="22"/>
        </w:rPr>
        <w:t xml:space="preserve"> </w:t>
      </w:r>
      <w:r w:rsidRPr="00CD0854">
        <w:rPr>
          <w:rFonts w:ascii="Arial" w:hAnsi="Arial" w:cs="Arial"/>
          <w:sz w:val="22"/>
          <w:szCs w:val="22"/>
        </w:rPr>
        <w:t>two weeks’ leave</w:t>
      </w:r>
      <w:r w:rsidR="002164F3">
        <w:rPr>
          <w:rFonts w:ascii="Arial" w:hAnsi="Arial" w:cs="Arial"/>
          <w:sz w:val="22"/>
          <w:szCs w:val="22"/>
        </w:rPr>
        <w:t>. Leave</w:t>
      </w:r>
      <w:r w:rsidRPr="00CD0854">
        <w:rPr>
          <w:rFonts w:ascii="Arial" w:hAnsi="Arial" w:cs="Arial"/>
          <w:sz w:val="22"/>
          <w:szCs w:val="22"/>
        </w:rPr>
        <w:t xml:space="preserve"> </w:t>
      </w:r>
      <w:r w:rsidR="002164F3">
        <w:rPr>
          <w:rFonts w:ascii="Arial" w:hAnsi="Arial" w:cs="Arial"/>
          <w:sz w:val="22"/>
          <w:szCs w:val="22"/>
        </w:rPr>
        <w:t xml:space="preserve">can </w:t>
      </w:r>
      <w:r w:rsidR="00AB55EB">
        <w:rPr>
          <w:rFonts w:ascii="Arial" w:hAnsi="Arial" w:cs="Arial"/>
          <w:sz w:val="22"/>
          <w:szCs w:val="22"/>
        </w:rPr>
        <w:t xml:space="preserve">be </w:t>
      </w:r>
      <w:r w:rsidR="002164F3">
        <w:rPr>
          <w:rFonts w:ascii="Arial" w:hAnsi="Arial" w:cs="Arial"/>
          <w:sz w:val="22"/>
          <w:szCs w:val="22"/>
        </w:rPr>
        <w:t xml:space="preserve">split </w:t>
      </w:r>
      <w:r w:rsidRPr="00CD0854">
        <w:rPr>
          <w:rFonts w:ascii="Arial" w:hAnsi="Arial" w:cs="Arial"/>
          <w:sz w:val="22"/>
          <w:szCs w:val="22"/>
        </w:rPr>
        <w:t>in</w:t>
      </w:r>
      <w:r w:rsidR="002164F3">
        <w:rPr>
          <w:rFonts w:ascii="Arial" w:hAnsi="Arial" w:cs="Arial"/>
          <w:sz w:val="22"/>
          <w:szCs w:val="22"/>
        </w:rPr>
        <w:t>to</w:t>
      </w:r>
      <w:r w:rsidRPr="00CD0854">
        <w:rPr>
          <w:rFonts w:ascii="Arial" w:hAnsi="Arial" w:cs="Arial"/>
          <w:sz w:val="22"/>
          <w:szCs w:val="22"/>
        </w:rPr>
        <w:t xml:space="preserve"> </w:t>
      </w:r>
      <w:r w:rsidR="002164F3">
        <w:rPr>
          <w:rFonts w:ascii="Arial" w:hAnsi="Arial" w:cs="Arial"/>
          <w:sz w:val="22"/>
          <w:szCs w:val="22"/>
        </w:rPr>
        <w:t xml:space="preserve">two separate blocks of one week each which must be taken </w:t>
      </w:r>
      <w:r w:rsidRPr="00CD0854">
        <w:rPr>
          <w:rFonts w:ascii="Arial" w:hAnsi="Arial" w:cs="Arial"/>
          <w:sz w:val="22"/>
          <w:szCs w:val="22"/>
        </w:rPr>
        <w:t xml:space="preserve">within </w:t>
      </w:r>
      <w:r w:rsidR="002164F3">
        <w:rPr>
          <w:rFonts w:ascii="Arial" w:hAnsi="Arial" w:cs="Arial"/>
          <w:sz w:val="22"/>
          <w:szCs w:val="22"/>
        </w:rPr>
        <w:t>one year</w:t>
      </w:r>
      <w:r w:rsidRPr="00CD0854">
        <w:rPr>
          <w:rFonts w:ascii="Arial" w:hAnsi="Arial" w:cs="Arial"/>
          <w:sz w:val="22"/>
          <w:szCs w:val="22"/>
        </w:rPr>
        <w:t xml:space="preserve"> of the child’s birth.  Fathers who wish to take paternity leave should notify their line manager </w:t>
      </w:r>
      <w:r w:rsidR="00BE1BAC">
        <w:rPr>
          <w:rFonts w:ascii="Arial" w:hAnsi="Arial" w:cs="Arial"/>
          <w:sz w:val="22"/>
          <w:szCs w:val="22"/>
        </w:rPr>
        <w:t>28 days</w:t>
      </w:r>
      <w:r w:rsidRPr="00CD0854">
        <w:rPr>
          <w:rFonts w:ascii="Arial" w:hAnsi="Arial" w:cs="Arial"/>
          <w:sz w:val="22"/>
          <w:szCs w:val="22"/>
        </w:rPr>
        <w:t xml:space="preserve"> before they intend to take the leave.</w:t>
      </w:r>
    </w:p>
    <w:p w14:paraId="7CEFF402" w14:textId="2C7F6071" w:rsidR="00025691" w:rsidRPr="00CD0854" w:rsidRDefault="0DF383BD" w:rsidP="000256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F8B8AC4">
        <w:rPr>
          <w:rFonts w:ascii="Arial" w:hAnsi="Arial" w:cs="Arial"/>
          <w:sz w:val="22"/>
          <w:szCs w:val="22"/>
        </w:rPr>
        <w:t xml:space="preserve">Employees </w:t>
      </w:r>
      <w:r w:rsidR="5310013D" w:rsidRPr="0F8B8AC4">
        <w:rPr>
          <w:rFonts w:ascii="Arial" w:hAnsi="Arial" w:cs="Arial"/>
          <w:sz w:val="22"/>
          <w:szCs w:val="22"/>
        </w:rPr>
        <w:t xml:space="preserve">who have been employed for 26 weeks by the 15th week before the expected week of childbirth </w:t>
      </w:r>
      <w:r w:rsidRPr="0F8B8AC4">
        <w:rPr>
          <w:rFonts w:ascii="Arial" w:hAnsi="Arial" w:cs="Arial"/>
          <w:sz w:val="22"/>
          <w:szCs w:val="22"/>
        </w:rPr>
        <w:t>will be paid statutory paternity pay rather than their normal salary in respect of periods of paternity leave.</w:t>
      </w:r>
    </w:p>
    <w:p w14:paraId="1C70E385" w14:textId="77777777" w:rsidR="00025691" w:rsidRPr="00CD0854" w:rsidRDefault="00025691" w:rsidP="000256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CD0854">
        <w:rPr>
          <w:rFonts w:ascii="Arial" w:hAnsi="Arial" w:cs="Arial"/>
          <w:sz w:val="22"/>
          <w:szCs w:val="22"/>
        </w:rPr>
        <w:t xml:space="preserve">At the end of the period of paternity leave the employee is entitled to go back to the same job. </w:t>
      </w:r>
    </w:p>
    <w:p w14:paraId="0982EEAD" w14:textId="7CCEFE89" w:rsidR="00B15C59" w:rsidRDefault="00B15C59" w:rsidP="00025691"/>
    <w:sectPr w:rsidR="00B15C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132DC0"/>
    <w:multiLevelType w:val="multilevel"/>
    <w:tmpl w:val="6E1ED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4">
      <w:start w:val="1"/>
      <w:numFmt w:val="lowerRoman"/>
      <w:lvlText w:val="(%5)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488326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91"/>
    <w:rsid w:val="00025691"/>
    <w:rsid w:val="002164F3"/>
    <w:rsid w:val="00AB55EB"/>
    <w:rsid w:val="00B15C59"/>
    <w:rsid w:val="00B23246"/>
    <w:rsid w:val="00BE1BAC"/>
    <w:rsid w:val="00C22565"/>
    <w:rsid w:val="00E6354C"/>
    <w:rsid w:val="00F777A0"/>
    <w:rsid w:val="00FC62B7"/>
    <w:rsid w:val="00FD63DD"/>
    <w:rsid w:val="0DF383BD"/>
    <w:rsid w:val="0F8B8AC4"/>
    <w:rsid w:val="5310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D6C5E"/>
  <w15:chartTrackingRefBased/>
  <w15:docId w15:val="{12519560-075F-40E7-A25A-3DC2127B5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691"/>
    <w:pPr>
      <w:spacing w:after="240" w:line="240" w:lineRule="auto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25691"/>
    <w:pPr>
      <w:widowControl w:val="0"/>
      <w:tabs>
        <w:tab w:val="center" w:pos="4514"/>
        <w:tab w:val="right" w:pos="9029"/>
      </w:tabs>
      <w:spacing w:line="360" w:lineRule="auto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025691"/>
    <w:rPr>
      <w:rFonts w:ascii="Times New Roman" w:eastAsia="Times New Roman" w:hAnsi="Times New Roman" w:cs="Times New Roman"/>
      <w:b/>
      <w:kern w:val="0"/>
      <w:sz w:val="26"/>
      <w:szCs w:val="20"/>
      <w14:ligatures w14:val="none"/>
    </w:rPr>
  </w:style>
  <w:style w:type="paragraph" w:customStyle="1" w:styleId="Level1">
    <w:name w:val="Level 1"/>
    <w:basedOn w:val="Normal"/>
    <w:rsid w:val="00025691"/>
    <w:pPr>
      <w:widowControl w:val="0"/>
      <w:tabs>
        <w:tab w:val="num" w:pos="720"/>
      </w:tabs>
      <w:autoSpaceDE w:val="0"/>
      <w:autoSpaceDN w:val="0"/>
      <w:adjustRightInd w:val="0"/>
      <w:spacing w:after="0"/>
      <w:ind w:left="680" w:right="432" w:hanging="680"/>
      <w:outlineLvl w:val="0"/>
    </w:pPr>
    <w:rPr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2164F3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5f0674-525d-46a4-a7de-dd09f6d27e71" xsi:nil="true"/>
    <lcf76f155ced4ddcb4097134ff3c332f xmlns="9d18f343-7ba5-462e-aba6-af48cf5773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2E91F3B4F7446B5D4F4E64C42C98E" ma:contentTypeVersion="13" ma:contentTypeDescription="Create a new document." ma:contentTypeScope="" ma:versionID="284e27dae3a6327d8df665bbb486a66b">
  <xsd:schema xmlns:xsd="http://www.w3.org/2001/XMLSchema" xmlns:xs="http://www.w3.org/2001/XMLSchema" xmlns:p="http://schemas.microsoft.com/office/2006/metadata/properties" xmlns:ns2="9d18f343-7ba5-462e-aba6-af48cf5773fc" xmlns:ns3="965f0674-525d-46a4-a7de-dd09f6d27e71" targetNamespace="http://schemas.microsoft.com/office/2006/metadata/properties" ma:root="true" ma:fieldsID="da1a45424ccf427f96e3c0b07e83c3be" ns2:_="" ns3:_="">
    <xsd:import namespace="9d18f343-7ba5-462e-aba6-af48cf5773fc"/>
    <xsd:import namespace="965f0674-525d-46a4-a7de-dd09f6d27e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8f343-7ba5-462e-aba6-af48cf577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f0674-525d-46a4-a7de-dd09f6d27e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8401f8-d609-4a5e-9c3a-65ba2cdf8500}" ma:internalName="TaxCatchAll" ma:showField="CatchAllData" ma:web="965f0674-525d-46a4-a7de-dd09f6d27e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DA2ABC-EC11-4841-B023-3A38500B02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A325B7-B8F8-4F36-8D71-488B452FD8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88A68B-8595-456F-8CC2-5E88828CD7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708</Characters>
  <Application>Microsoft Office Word</Application>
  <DocSecurity>0</DocSecurity>
  <Lines>13</Lines>
  <Paragraphs>6</Paragraphs>
  <ScaleCrop>false</ScaleCrop>
  <Company>Keelys LLP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Parkes</dc:creator>
  <cp:keywords/>
  <dc:description/>
  <cp:lastModifiedBy>Claire Lees</cp:lastModifiedBy>
  <cp:revision>2</cp:revision>
  <dcterms:created xsi:type="dcterms:W3CDTF">2026-07-21T10:25:00Z</dcterms:created>
  <dcterms:modified xsi:type="dcterms:W3CDTF">2026-07-21T10:25:00Z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0x0101003612E91F3B4F7446B5D4F4E64C42C98E</vt:lpwstr>
  </property>
  <property fmtid="{D5CDD505-2E9C-101B-9397-08002B2CF9AE}" pid="3" name="docLang">
    <vt:lpwstr>en</vt:lpwstr>
  </property>
</Properties>
</file>